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05" w:rsidRPr="00834005" w:rsidRDefault="00834005" w:rsidP="00834005">
      <w:pPr>
        <w:rPr>
          <w:rFonts w:ascii="Tahoma" w:eastAsia="Times New Roman" w:hAnsi="Tahoma" w:cs="Tahoma"/>
          <w:sz w:val="28"/>
          <w:szCs w:val="28"/>
          <w:lang w:eastAsia="nb-NO"/>
        </w:rPr>
      </w:pPr>
      <w:bookmarkStart w:id="0" w:name="_MailOriginal"/>
      <w:r w:rsidRPr="00834005">
        <w:rPr>
          <w:rFonts w:ascii="Tahoma" w:eastAsia="Times New Roman" w:hAnsi="Tahoma" w:cs="Tahoma"/>
          <w:b/>
          <w:bCs/>
          <w:sz w:val="28"/>
          <w:szCs w:val="28"/>
          <w:lang w:eastAsia="nb-NO"/>
        </w:rPr>
        <w:t>From:</w:t>
      </w:r>
      <w:r w:rsidRPr="00834005">
        <w:rPr>
          <w:rFonts w:ascii="Tahoma" w:eastAsia="Times New Roman" w:hAnsi="Tahoma" w:cs="Tahoma"/>
          <w:sz w:val="28"/>
          <w:szCs w:val="28"/>
          <w:lang w:eastAsia="nb-NO"/>
        </w:rPr>
        <w:t xml:space="preserve"> Nils Pettersen [mailto:post@basssengimport.no] </w:t>
      </w:r>
      <w:r w:rsidRPr="00834005">
        <w:rPr>
          <w:rFonts w:ascii="Tahoma" w:eastAsia="Times New Roman" w:hAnsi="Tahoma" w:cs="Tahoma"/>
          <w:sz w:val="28"/>
          <w:szCs w:val="28"/>
          <w:lang w:eastAsia="nb-NO"/>
        </w:rPr>
        <w:br/>
      </w:r>
      <w:r w:rsidRPr="00834005">
        <w:rPr>
          <w:rFonts w:ascii="Tahoma" w:eastAsia="Times New Roman" w:hAnsi="Tahoma" w:cs="Tahoma"/>
          <w:b/>
          <w:bCs/>
          <w:sz w:val="28"/>
          <w:szCs w:val="28"/>
          <w:lang w:eastAsia="nb-NO"/>
        </w:rPr>
        <w:t>Sent:</w:t>
      </w:r>
      <w:r w:rsidRPr="00834005">
        <w:rPr>
          <w:rFonts w:ascii="Tahoma" w:eastAsia="Times New Roman" w:hAnsi="Tahoma" w:cs="Tahoma"/>
          <w:sz w:val="28"/>
          <w:szCs w:val="28"/>
          <w:lang w:eastAsia="nb-NO"/>
        </w:rPr>
        <w:t xml:space="preserve"> 27. november 2012 14:43</w:t>
      </w:r>
      <w:r w:rsidRPr="00834005">
        <w:rPr>
          <w:rFonts w:ascii="Tahoma" w:eastAsia="Times New Roman" w:hAnsi="Tahoma" w:cs="Tahoma"/>
          <w:sz w:val="28"/>
          <w:szCs w:val="28"/>
          <w:lang w:eastAsia="nb-NO"/>
        </w:rPr>
        <w:br/>
      </w:r>
      <w:r w:rsidRPr="00834005">
        <w:rPr>
          <w:rFonts w:ascii="Tahoma" w:eastAsia="Times New Roman" w:hAnsi="Tahoma" w:cs="Tahoma"/>
          <w:b/>
          <w:bCs/>
          <w:sz w:val="28"/>
          <w:szCs w:val="28"/>
          <w:lang w:eastAsia="nb-NO"/>
        </w:rPr>
        <w:t>To:</w:t>
      </w:r>
      <w:r w:rsidRPr="00834005">
        <w:rPr>
          <w:rFonts w:ascii="Tahoma" w:eastAsia="Times New Roman" w:hAnsi="Tahoma" w:cs="Tahoma"/>
          <w:sz w:val="28"/>
          <w:szCs w:val="28"/>
          <w:lang w:eastAsia="nb-NO"/>
        </w:rPr>
        <w:t xml:space="preserve"> 'inga.porsmo@domstoll.no'; 'C5045.arendal@domstol.no'; 'lena.isaksen@domstol.no'; nils_even_pettersen@hotmail.com; 'sherylaraza@yahoo.com'; 'hcs@hartsang.no'</w:t>
      </w:r>
      <w:r w:rsidRPr="00834005">
        <w:rPr>
          <w:rFonts w:ascii="Tahoma" w:eastAsia="Times New Roman" w:hAnsi="Tahoma" w:cs="Tahoma"/>
          <w:sz w:val="28"/>
          <w:szCs w:val="28"/>
          <w:lang w:eastAsia="nb-NO"/>
        </w:rPr>
        <w:br/>
      </w:r>
      <w:r w:rsidRPr="00834005">
        <w:rPr>
          <w:rFonts w:ascii="Tahoma" w:eastAsia="Times New Roman" w:hAnsi="Tahoma" w:cs="Tahoma"/>
          <w:b/>
          <w:bCs/>
          <w:sz w:val="28"/>
          <w:szCs w:val="28"/>
          <w:lang w:eastAsia="nb-NO"/>
        </w:rPr>
        <w:t>Subject:</w:t>
      </w:r>
      <w:r w:rsidRPr="00834005">
        <w:rPr>
          <w:rFonts w:ascii="Tahoma" w:eastAsia="Times New Roman" w:hAnsi="Tahoma" w:cs="Tahoma"/>
          <w:sz w:val="28"/>
          <w:szCs w:val="28"/>
          <w:lang w:eastAsia="nb-NO"/>
        </w:rPr>
        <w:t xml:space="preserve"> Til Odd Douzette og sorenskriveren i Aust-Agder tingrett om tingrettens deltakelse i at Pettersen blir pesonlig konkurs pga leverandørgjeld etter konkursen av et aksjeselskap.</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Angående tingrettens deltakelse i å få meg personlig konkurs etter leverandørgjeld til et aksjeselskap som tingretten vil ha Pettersen til å betale privat.</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Viser til dagens telefonsamtale med Omdal hos Aust-Agder tingrett.  Vil med dette meddele at jeg den 11. desember, når det skal være skiftemøte hos dere, vil ønske å delta over telefon, som forrige gang, ca 5.11, da Porsmo ville ha meg personlig konkurs pga. fakturaer som tilhører Bassengimport As og ikke, slik Porsmo hevder, Bassengimport Pettersen (som ikke hadde noen drift i hele 2003.  Fakturaene fra Posten gjaldt for postpakker sendt ut sommeren 2003.</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 xml:space="preserve">Jeg vil være å treffe på telefon 11.12.12 kl 08.30 og telefonnummer er som forrige gang  37021430.  Dette pga bobestyrer ikke ser noen grunn til å kaste bort penger for reiser fra Asia til Arendal. </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 xml:space="preserve">Kan jeg få en unnskyldning fra dommer , Douzette,  etter det han skrev i sin dom etter rettssaken min mot Inger Bodin den 18.12.07 i Aust Agder tingrett.  Bodin  var regnskapsføreren til til Bassengimport As fra sommeren 2003 til konkusen i november samme år) . Douzett skrev blant annet at </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 xml:space="preserve">Rengskapsfører ikke trengte å rapportere risikoen feilfaktureringen til feil firmanavn representerte for styre , som var Nils Pettersen (og hvilke lover som samtidig ble brutt (blant annet avgiftslovgivingen og regnskapsloven).  Nå er jeg altså personlig konkurs, ref dommer Porsmo nå i november 2012, pga at jeg må hefte for fakturaer som ble sendt til feil firmanavn.  Fakturaer for ca kr 430.000 fra Posten Norge til Bassengimport Pettersen, dvs. Nils Pettersen , fakturaer som gjaldt driften av Bassengimport As.  Lindorff Capital kjøpte opp kravet fra Posten Norge.  I 2009 mistet jeg huset mitt mye pga. regnskapsfører Bodin, og Ernst &amp; Young revisorfirma, som begge unnlot å varsle feilfaktureringen og dens risiko for styre. Den eneste form for varsling som aksepteres av loven og Finanstilsynet,når det gjelder slike forhold , er skriftlig, nummerert brev til ledelsen.  </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Se brevet som beviser dette, Finanstilsynets brev til Pettersen av 10.10.12, vedlagt  denne e-post i Filen</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A 782  Brev fra Finanstilsynet av 10.10.12 som er svar på lydbåndet i A 783 (se hjemmesiden min)</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 xml:space="preserve">Vedlagte fil, </w:t>
      </w:r>
    </w:p>
    <w:p w:rsidR="00834005" w:rsidRPr="00834005" w:rsidRDefault="00834005" w:rsidP="00834005">
      <w:pPr>
        <w:rPr>
          <w:sz w:val="28"/>
          <w:szCs w:val="28"/>
        </w:rPr>
      </w:pPr>
    </w:p>
    <w:p w:rsidR="00834005" w:rsidRPr="00834005" w:rsidRDefault="00834005" w:rsidP="00834005">
      <w:pPr>
        <w:ind w:firstLine="708"/>
        <w:rPr>
          <w:sz w:val="28"/>
          <w:szCs w:val="28"/>
        </w:rPr>
      </w:pPr>
      <w:r w:rsidRPr="00834005">
        <w:rPr>
          <w:sz w:val="28"/>
          <w:szCs w:val="28"/>
        </w:rPr>
        <w:t xml:space="preserve">A 771 , og filen </w:t>
      </w:r>
    </w:p>
    <w:p w:rsidR="00834005" w:rsidRPr="00834005" w:rsidRDefault="00834005" w:rsidP="00834005">
      <w:pPr>
        <w:ind w:firstLine="708"/>
        <w:rPr>
          <w:sz w:val="28"/>
          <w:szCs w:val="28"/>
        </w:rPr>
      </w:pPr>
      <w:r w:rsidRPr="00834005">
        <w:rPr>
          <w:sz w:val="28"/>
          <w:szCs w:val="28"/>
        </w:rPr>
        <w:t xml:space="preserve">A 772,  som er utskriften av A 771 </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 xml:space="preserve">er hentet fra min hjemmeside </w:t>
      </w:r>
      <w:hyperlink r:id="rId5" w:history="1">
        <w:r w:rsidRPr="00834005">
          <w:rPr>
            <w:rStyle w:val="Hyperlink"/>
            <w:sz w:val="28"/>
            <w:szCs w:val="28"/>
          </w:rPr>
          <w:t>www.rettssikkerhet.com</w:t>
        </w:r>
      </w:hyperlink>
      <w:r w:rsidRPr="00834005">
        <w:rPr>
          <w:sz w:val="28"/>
          <w:szCs w:val="28"/>
        </w:rPr>
        <w:t xml:space="preserve"> og den beviser at advokat Pål Eide og daglig leder Idar Hansen så sent som en uke før konkursen i Bassengimport As, dvs 17.11.03, heller ikke hadde forstått den påståtte beskjeden fra Bodin (om feilfaktureringens konsekvens for styre).  Hvis Bodin hadde varslet forholdet til Nils Pettersen, ville det vært naturlig, pga alvorlighetsgraden av forholdet , at hun også hadde varslet forholdet til daglig leder , Idar Hansen , slik at feilfaktureringen fikk fokus slik at den kunne blitt rettet opp og også opphøre (i tillegg ville det blitt fokus på risikoen for styre, og lovbrudd – regnskapsloven, revisorloven og avgiftslovgivingen)</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 xml:space="preserve">Forholdet var  at 50% av leverandørene gjennom hele 2003 fakturerte feil til Bassengimport Pettersen, i steden for til Bassengimport As – 700 fakturaer ble feilfakturert, og 700 fakturaer blå sendt riktig, og bobestyrer Pål Christensen har bekreftet dette til meg så sent som i 2009 og i 2012 (skriftlig 3 ganger) og borevisor Løvberg skriftlig i borevisorrapporten som ble gjennomgått med Douzett under saken mot Bodin, men også muntlig under rettssaken mot Bodin, ref. Lydbåndopptak fra min hjemmeside i filen </w:t>
      </w:r>
    </w:p>
    <w:p w:rsidR="00834005" w:rsidRPr="00834005" w:rsidRDefault="00834005" w:rsidP="00834005">
      <w:pPr>
        <w:rPr>
          <w:sz w:val="28"/>
          <w:szCs w:val="28"/>
        </w:rPr>
      </w:pPr>
    </w:p>
    <w:p w:rsidR="00834005" w:rsidRPr="00834005" w:rsidRDefault="00834005" w:rsidP="00834005">
      <w:pPr>
        <w:ind w:firstLine="708"/>
        <w:rPr>
          <w:sz w:val="28"/>
          <w:szCs w:val="28"/>
        </w:rPr>
      </w:pPr>
      <w:r w:rsidRPr="00834005">
        <w:rPr>
          <w:sz w:val="28"/>
          <w:szCs w:val="28"/>
        </w:rPr>
        <w:t>A 745, også vedlagt denne e-post.  Se også filen</w:t>
      </w:r>
    </w:p>
    <w:p w:rsidR="00834005" w:rsidRPr="00834005" w:rsidRDefault="00834005" w:rsidP="00834005">
      <w:pPr>
        <w:ind w:firstLine="708"/>
        <w:rPr>
          <w:sz w:val="28"/>
          <w:szCs w:val="28"/>
        </w:rPr>
      </w:pPr>
      <w:r w:rsidRPr="00834005">
        <w:rPr>
          <w:sz w:val="28"/>
          <w:szCs w:val="28"/>
        </w:rPr>
        <w:t>A 738, vedlagt denne e-post, som er kommunikasjon med bobestyrer denne måned.</w:t>
      </w:r>
    </w:p>
    <w:p w:rsidR="00834005" w:rsidRPr="00834005" w:rsidRDefault="00834005" w:rsidP="00834005">
      <w:pPr>
        <w:ind w:firstLine="708"/>
        <w:rPr>
          <w:sz w:val="28"/>
          <w:szCs w:val="28"/>
        </w:rPr>
      </w:pPr>
    </w:p>
    <w:p w:rsidR="00834005" w:rsidRPr="00834005" w:rsidRDefault="00834005" w:rsidP="00834005">
      <w:pPr>
        <w:rPr>
          <w:sz w:val="28"/>
          <w:szCs w:val="28"/>
        </w:rPr>
      </w:pPr>
      <w:r w:rsidRPr="00834005">
        <w:rPr>
          <w:sz w:val="28"/>
          <w:szCs w:val="28"/>
        </w:rPr>
        <w:t xml:space="preserve">Kan Douzett ordne opp i misforståelsen (at regnskapsfører iflølge dommen til Douzette  ikke trengte å kunne bevise at det var  gitt riktige beskjeder til styre med hensyn på risiko for styre m.m.)  Dette for at han skal ha en bedre samvittighet og også fordi rett skal være rett:  Det er kun skriftlig, nummerert brev som beviser at regnskapsføreren har varslet hvilken risiko for styre (og lovbrudd) praksisen  med å akseptere feilfaktureringen representerete for </w:t>
      </w:r>
      <w:r w:rsidRPr="00834005">
        <w:rPr>
          <w:sz w:val="28"/>
          <w:szCs w:val="28"/>
        </w:rPr>
        <w:lastRenderedPageBreak/>
        <w:t>styre, som var Nils Pettersen.  Kanskje er det en digresjon at dommeren hadde sympati for Bodin i 2007, fordi hennes mann nettopp hadde dødd av kreft.  Kanskje hadde dommeren en forutinntatt oppfatning av Pettersen, siden han et par år tidligere helt feilaktig , og uten å ha bevis (ref. lydbånd med saksbehandleren i politet, Pfaff), hadde ilagt Pettersen et besøksforbud mot 4 tidligere ansatte.  Kanskje har ikke dommeren helt forstått hvilke konsekvenser og risiko vi her snakker om for Pettersen (styre), samfunnet og leverandørene?  Det hører også med til historien at både daglig leder og Bodin fortsatte etter at investorene som  daglig Idar Hansen  fant, kjøpte opp konkursboet til Bassenimport As, umiddelbart etter at de hadde deltatt i å kjøre Pettersens firma, Bassengmport AS konkurs (her ringer det vel en bjelle for enkelte ).</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Varslingen skal skje skrftlig, slik at det kan bevises hvilken varsling som ble gitt og når den ble gitt - uansett gjelder dette både revisoren selv og  regnskapsføreren som Ernst &amp; Young plukket ut til å være Pettersens regnskapsfører.  Ifølge  Ernst &amp; Young , ref revisorrapport nr 1 , kom Bodin inn for å rette opp feil i regnskapet for 1. halvår 2003 og føre det riktig fra sommeren 2003. Viser til filen</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               A  769     reviosorrapport nr 1, av 9.10.03 (den kom forresten 8 måneder for sent)</w:t>
      </w:r>
    </w:p>
    <w:p w:rsidR="00834005" w:rsidRPr="00834005" w:rsidRDefault="00834005" w:rsidP="00834005">
      <w:pPr>
        <w:ind w:firstLine="708"/>
        <w:rPr>
          <w:sz w:val="28"/>
          <w:szCs w:val="28"/>
        </w:rPr>
      </w:pPr>
    </w:p>
    <w:p w:rsidR="00834005" w:rsidRPr="00834005" w:rsidRDefault="00834005" w:rsidP="00834005">
      <w:pPr>
        <w:rPr>
          <w:sz w:val="28"/>
          <w:szCs w:val="28"/>
        </w:rPr>
      </w:pPr>
      <w:r w:rsidRPr="00834005">
        <w:rPr>
          <w:sz w:val="28"/>
          <w:szCs w:val="28"/>
        </w:rPr>
        <w:t>Når det gjelder min sak mot daglig leder  Tor Willy Vimme (daglig leder fra januar 2003 til juli 2003) i tingretten i Arendal, viser mine lydbånd at dommeren , Hellberg, så bort fra mine sterke bevis mot vimme, blant annet lydbåndopptak  av det Vimme hadde lovet og vitneutsagn fra regnskapsfører første halvår, Turid Larsen (hennes håndskrevde bevis for at Vimme ble bedt om å stoppe feilfakturerigen og hennes vitneutsagn i retten  ble totalt sett bort fra av Hellberg som dommer). .  Også denne saken ble tatt opp på lydbånd.  Angående noe av det Vimme hadde lovet å gjøre for  pettersen ,  viser jeg  til lydbåndopptak i filene som begynner med bokstavene</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               F 5-41 på min hjemmeside, f. Eks filen</w:t>
      </w:r>
    </w:p>
    <w:p w:rsidR="00834005" w:rsidRPr="00834005" w:rsidRDefault="00834005" w:rsidP="00834005">
      <w:pPr>
        <w:rPr>
          <w:sz w:val="28"/>
          <w:szCs w:val="28"/>
        </w:rPr>
      </w:pPr>
      <w:r w:rsidRPr="00834005">
        <w:rPr>
          <w:sz w:val="28"/>
          <w:szCs w:val="28"/>
        </w:rPr>
        <w:t>               F 5-41d som er utskrift av hva Vimme lovte å gjøre for meg , vedlagt denne e-post og andre filere som finnes ved å søke på ordet</w:t>
      </w:r>
    </w:p>
    <w:p w:rsidR="00834005" w:rsidRPr="00834005" w:rsidRDefault="00834005" w:rsidP="00834005">
      <w:pPr>
        <w:rPr>
          <w:sz w:val="28"/>
          <w:szCs w:val="28"/>
        </w:rPr>
      </w:pPr>
      <w:r w:rsidRPr="00834005">
        <w:rPr>
          <w:sz w:val="28"/>
          <w:szCs w:val="28"/>
        </w:rPr>
        <w:t xml:space="preserve">               Vimme under «rettssaka» i menyen på hjemmesiden </w:t>
      </w:r>
      <w:hyperlink r:id="rId6" w:history="1">
        <w:r w:rsidRPr="00834005">
          <w:rPr>
            <w:rStyle w:val="Hyperlink"/>
            <w:sz w:val="28"/>
            <w:szCs w:val="28"/>
          </w:rPr>
          <w:t>www.rettssikkerhet.com</w:t>
        </w:r>
      </w:hyperlink>
      <w:r w:rsidRPr="00834005">
        <w:rPr>
          <w:sz w:val="28"/>
          <w:szCs w:val="28"/>
        </w:rPr>
        <w:t>  (bla evt ned en fil ned etter at du har trykket søkeordet og enter.  Se også filen</w:t>
      </w:r>
    </w:p>
    <w:p w:rsidR="00834005" w:rsidRPr="00834005" w:rsidRDefault="00834005" w:rsidP="00834005">
      <w:pPr>
        <w:rPr>
          <w:sz w:val="28"/>
          <w:szCs w:val="28"/>
        </w:rPr>
      </w:pPr>
      <w:r w:rsidRPr="00834005">
        <w:rPr>
          <w:sz w:val="28"/>
          <w:szCs w:val="28"/>
        </w:rPr>
        <w:t>               F 9-06   .  Bruk søkeord Abelvik)</w:t>
      </w:r>
    </w:p>
    <w:p w:rsidR="00834005" w:rsidRPr="00834005" w:rsidRDefault="00834005" w:rsidP="00834005">
      <w:pPr>
        <w:rPr>
          <w:sz w:val="28"/>
          <w:szCs w:val="28"/>
        </w:rPr>
      </w:pPr>
      <w:r w:rsidRPr="00834005">
        <w:rPr>
          <w:sz w:val="28"/>
          <w:szCs w:val="28"/>
        </w:rPr>
        <w:lastRenderedPageBreak/>
        <w:t xml:space="preserve">               F 9-19a og </w:t>
      </w:r>
    </w:p>
    <w:p w:rsidR="00834005" w:rsidRPr="00834005" w:rsidRDefault="00834005" w:rsidP="00834005">
      <w:pPr>
        <w:rPr>
          <w:sz w:val="28"/>
          <w:szCs w:val="28"/>
        </w:rPr>
      </w:pPr>
      <w:r w:rsidRPr="00834005">
        <w:rPr>
          <w:sz w:val="28"/>
          <w:szCs w:val="28"/>
        </w:rPr>
        <w:t>               F 9-19b beviser at Vimme pratiserte feilfakturering fordi han mente det hadde blitt besluttet at det var for det beste (altså risikone for styre var ikke fokusert på)</w:t>
      </w:r>
    </w:p>
    <w:p w:rsidR="00834005" w:rsidRPr="00834005" w:rsidRDefault="00834005" w:rsidP="00834005">
      <w:pPr>
        <w:rPr>
          <w:sz w:val="28"/>
          <w:szCs w:val="28"/>
        </w:rPr>
      </w:pPr>
      <w:bookmarkStart w:id="1" w:name="_GoBack"/>
      <w:bookmarkEnd w:id="1"/>
    </w:p>
    <w:p w:rsidR="00834005" w:rsidRPr="00834005" w:rsidRDefault="00834005" w:rsidP="00834005">
      <w:pPr>
        <w:rPr>
          <w:sz w:val="28"/>
          <w:szCs w:val="28"/>
        </w:rPr>
      </w:pPr>
      <w:r w:rsidRPr="00834005">
        <w:rPr>
          <w:sz w:val="28"/>
          <w:szCs w:val="28"/>
        </w:rPr>
        <w:t>Har det gått prestisje i dette med å rettferdiggjøre behandlingen Pettersen har fått?  Kan ikke retten se at jeg er offeret og ikke den skyldige?  Mener retten at det holder at jeg har betalt nok etter konkusen av mitt aksjeselskapet, ved at mitt hus ble tatt fra meg, og jeg har brukt flere hundre tusen kroner av min morsarv på rettsvesenet og advoakter og jeg har blitt ufør pga dette vanittige kjøret med rettsvesenet (og folk som beskytter hverandre(?)).    Skal jeg være skamful for all denne leverandørgjøeden – depremert – eller bare litt oppgitt? Skal jeg føle meg som den skyldige her – millionbeløp har blitt tapt og det offentlige har fått hundrevis av eksatra timer arbeid og utgifter. Pga. Manglende rapportering og pga. Ernst &amp; Youg som ikke hodlt det de lovet og det loven krever  (ref lydbåndet i den timelange samtalen fra november 2002, godkjent av Oslo Tingrett som evis selv om det var tatt opp hemlig) Ref. Lydbåndet i filen</w:t>
      </w:r>
    </w:p>
    <w:p w:rsidR="00834005" w:rsidRPr="00834005" w:rsidRDefault="00834005" w:rsidP="00834005">
      <w:pPr>
        <w:rPr>
          <w:sz w:val="28"/>
          <w:szCs w:val="28"/>
        </w:rPr>
      </w:pPr>
      <w:r w:rsidRPr="00834005">
        <w:rPr>
          <w:sz w:val="28"/>
          <w:szCs w:val="28"/>
        </w:rPr>
        <w:t xml:space="preserve">               </w:t>
      </w:r>
    </w:p>
    <w:p w:rsidR="00834005" w:rsidRPr="00834005" w:rsidRDefault="00834005" w:rsidP="00834005">
      <w:pPr>
        <w:rPr>
          <w:sz w:val="28"/>
          <w:szCs w:val="28"/>
        </w:rPr>
      </w:pPr>
      <w:r w:rsidRPr="00834005">
        <w:rPr>
          <w:sz w:val="28"/>
          <w:szCs w:val="28"/>
        </w:rPr>
        <w:t xml:space="preserve">               F 5-03 01 (utskrift av det Ernst &amp; Young lovte å gjøre angående blant annet fortløpende og umiddelbar tilbakemelding hvis regnskapet ikke holdt mål </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Hva mer skal jeg miste etter konkursen i mitt aksjeselskap?  Nok er nok og det betyr at jeg ikke vil akseptere at retten ikke retter opp sine feil og fra nå av arbeider for rettferdighet, selv om mine motstanderer er Arendalitter  (Hans Olav Noraberg i Ernst &amp; Young  - med årslønn på 4.1 millioner-  tingrettens nabo, Inger Bodin som  var aksjeselskapets regnskapsfører 2. halvår 2003 og hun overtok etter min konkurs sammen med daglig leder (Bassengikompaniet As, senere Bassengpartner As , begge gikk konkurs).  Bodin mistet mannen sin rett før rettssaken jeg hadde mot henne i tingretten i Arendal, og arendalitten  som er jevnaldrende med Noraberg,  Tor Willy Vimme (faren var en av sjefene på ligningskontoret, med mye makt og innflytelse som Vimme likte å si).  Kan vi utelukke kameraderi?  Spør Transparancy Norge og de vil svare at Norge er det mest korrupte land i Norden, men unntak av Island – og at norsk korrupsjon heter Kameraderi.  Men dette gjelder vel ikke en liten by som Arendal?</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 xml:space="preserve">Foreløpig registrerer jeg at det var firmaet som Hellberg nå jobber i som representete Lindorff som nå slo meg personlig konkurs (pga. Kraveat de hadde kjøpt fra Posten Norge, portoen for driften av aksjeselskapet Bassengimport As) </w:t>
      </w:r>
      <w:r w:rsidRPr="00834005">
        <w:rPr>
          <w:sz w:val="28"/>
          <w:szCs w:val="28"/>
        </w:rPr>
        <w:lastRenderedPageBreak/>
        <w:t>og det var også firmaaet som Hellberg å jobber for som  som for et års tid siden så bort fra min sønns bud på konkursboet til de 4 som jeg fikk besøksforbud mot, Norswim As  (først hadde Norswim begynt med å kopiere mitt kunderegister i 2003 for å starte Norswim DA, men de gikk også konkurs.  Ettter Norswim AS sin konkurs fikk Terje i Norswim overta konkursboet og har nå firmaet Norswim Terje (Terjes tredje bassengfirma – holder til i Arendal).</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 xml:space="preserve">Er vi enige i at jeg ikke skulle behøve å hefte for leverandørgjeld etter driften av Bassengimport As og konkursen.? Kun aksjekapitalen skulle jeg ha mistet (100.000 kroner).  For jeg hadde ikke begått noen ulovlligheter ifølge borevisors rapport og jeg fikk heller ikke konkurskarantene. Og ikke hadde jeg kausjonert heller.  Vet der hva et aksjeselskap er for noe og vet dere hvilke plikter regnskapsfører og reviosor har for å varsle risikoen som oppsto for styre?  Gjelder ikke loven om skriftlig nummerert brev i Arendal, eller gjelder den bare for folk med penger eller innflytelse?  Viser også til min stevning i </w:t>
      </w:r>
      <w:hyperlink r:id="rId7" w:history="1">
        <w:r w:rsidRPr="00834005">
          <w:rPr>
            <w:rStyle w:val="Hyperlink"/>
            <w:sz w:val="28"/>
            <w:szCs w:val="28"/>
          </w:rPr>
          <w:t>www.rettssikkerhet.com</w:t>
        </w:r>
      </w:hyperlink>
      <w:r w:rsidRPr="00834005">
        <w:rPr>
          <w:sz w:val="28"/>
          <w:szCs w:val="28"/>
        </w:rPr>
        <w:t xml:space="preserve"> der man ser at også lagmannsretten har sviktet ved å si i retten at «avgjørelsesgrunnlaget i denne rettssaken baserer seg ikke på dine anførsler og bevis» og ved, ifølge vitne Asbjørn Storsveen i økodel i Kr. Sand «har snudd alt opp ned på hode: Dommeren har ikke forstått noen ting hvis han mener at Vimmes første kvartalsregnskap beviser at det gikk som budsjettert etter første kvartal». Kvartalsregnskapet var ubrukelig ifølge lydbånd i retten med ernst &amp; Young, og ifølge skriftlige rapport fra Økodel og Norgesrevisjon,  Eksempel på dette finne si filen</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A 803 s   (vedlagt denne e-post)</w:t>
      </w:r>
    </w:p>
    <w:p w:rsidR="00834005" w:rsidRPr="00834005" w:rsidRDefault="00834005" w:rsidP="00834005">
      <w:pPr>
        <w:rPr>
          <w:sz w:val="28"/>
          <w:szCs w:val="28"/>
        </w:rPr>
      </w:pPr>
    </w:p>
    <w:p w:rsidR="00834005" w:rsidRPr="00834005" w:rsidRDefault="00834005" w:rsidP="00834005">
      <w:pPr>
        <w:rPr>
          <w:sz w:val="28"/>
          <w:szCs w:val="28"/>
        </w:rPr>
      </w:pPr>
      <w:r w:rsidRPr="00834005">
        <w:rPr>
          <w:sz w:val="28"/>
          <w:szCs w:val="28"/>
        </w:rPr>
        <w:t>hvor vitnene i Økodel og Norgesrevisjon bekrefter det Ernst &amp; Young hadde sagt i retten:  Det første kvartalsregnskapet var ubrukelig, og ikke egnet til å premiere Vimme med 50.000 kr eksta månedslønn for aprril 2003 (Vimme skriver i prosesskriv og sier i retten at bonusen var pga at det gikk som budsjetteret )</w:t>
      </w:r>
    </w:p>
    <w:p w:rsidR="00834005" w:rsidRPr="00834005" w:rsidRDefault="00834005" w:rsidP="00834005">
      <w:pPr>
        <w:rPr>
          <w:sz w:val="28"/>
          <w:szCs w:val="28"/>
        </w:rPr>
      </w:pPr>
    </w:p>
    <w:p w:rsidR="00834005" w:rsidRDefault="00834005" w:rsidP="00834005">
      <w:pPr>
        <w:rPr>
          <w:sz w:val="28"/>
          <w:szCs w:val="28"/>
        </w:rPr>
      </w:pPr>
      <w:r w:rsidRPr="00834005">
        <w:rPr>
          <w:sz w:val="28"/>
          <w:szCs w:val="28"/>
        </w:rPr>
        <w:t>Her sitter jeg med svarteper på den andre siden  av jordkloden, mens alle ovenenvnte får sine gode norske lønninger.  (spesielt Hans Olav Noraberg i Ernst &amp; Young).  Denne e-posten vil om en time bli lagt inn på min hjemmeside.:  Freedom of speech and  free access to court next. (EMD)</w:t>
      </w:r>
    </w:p>
    <w:p w:rsidR="00834005" w:rsidRPr="00834005" w:rsidRDefault="00834005" w:rsidP="00834005">
      <w:pPr>
        <w:rPr>
          <w:sz w:val="28"/>
          <w:szCs w:val="28"/>
        </w:rPr>
      </w:pPr>
      <w:r w:rsidRPr="00834005">
        <w:rPr>
          <w:sz w:val="28"/>
          <w:szCs w:val="28"/>
        </w:rPr>
        <w:t>Med venlig hilsen og håp om ikke fortsatt måtte behøve å være en gjeldsslave.</w:t>
      </w:r>
      <w:bookmarkEnd w:id="0"/>
    </w:p>
    <w:p w:rsidR="00E0023B" w:rsidRPr="00834005" w:rsidRDefault="00E0023B">
      <w:pPr>
        <w:rPr>
          <w:sz w:val="28"/>
          <w:szCs w:val="28"/>
        </w:rPr>
      </w:pPr>
    </w:p>
    <w:sectPr w:rsidR="00E0023B" w:rsidRPr="00834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05"/>
    <w:rsid w:val="001A3342"/>
    <w:rsid w:val="00834005"/>
    <w:rsid w:val="00E002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0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40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0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4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ttssikkerhe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ttssikkerhet.com" TargetMode="External"/><Relationship Id="rId5" Type="http://schemas.openxmlformats.org/officeDocument/2006/relationships/hyperlink" Target="http://www.rettssikkerhe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2012-11-27T14:13:00Z</dcterms:created>
  <dcterms:modified xsi:type="dcterms:W3CDTF">2012-11-27T14:13:00Z</dcterms:modified>
</cp:coreProperties>
</file>