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62" w:rsidRDefault="00094F62" w:rsidP="00094F62">
      <w:r>
        <w:t>Del av s</w:t>
      </w:r>
      <w:bookmarkStart w:id="0" w:name="_GoBack"/>
      <w:bookmarkEnd w:id="0"/>
      <w:r>
        <w:t>amtale 17.11.03  mellom daglig leder i BassengimportAs, Idar Hansen, Nils Pettersen og hans bror Rudolf,  samt advokaten til Nils, Pål Eide.  Samtalen foregikk i lokalene til Eide i Grimstad.</w:t>
      </w:r>
    </w:p>
    <w:p w:rsidR="00094F62" w:rsidRDefault="00094F62"/>
    <w:p w:rsidR="00F2674B" w:rsidRDefault="00A14119">
      <w:r>
        <w:t>Rp: Er det enkeltmannsforetak det heter?</w:t>
      </w:r>
    </w:p>
    <w:p w:rsidR="00A14119" w:rsidRDefault="00A14119">
      <w:r>
        <w:t>Pe: Ja det er privat selskalp.</w:t>
      </w:r>
    </w:p>
    <w:p w:rsidR="00A14119" w:rsidRDefault="00A14119">
      <w:r>
        <w:t>Rp: Det er det samme, i prisippet som han personlig?</w:t>
      </w:r>
    </w:p>
    <w:p w:rsidR="00A14119" w:rsidRDefault="00A14119">
      <w:r>
        <w:t>Pe:  Ja , ja.</w:t>
      </w:r>
    </w:p>
    <w:p w:rsidR="00A14119" w:rsidRDefault="00A14119">
      <w:r>
        <w:t>Rp.  Hvordan er det med leveradørgjelda, nå.  1.6.....1.9 millioner</w:t>
      </w:r>
    </w:p>
    <w:p w:rsidR="00A14119" w:rsidRDefault="00A14119">
      <w:r>
        <w:t>Ih:  Det der er jo bokført i aksjesjelskapet.</w:t>
      </w:r>
    </w:p>
    <w:p w:rsidR="00A14119" w:rsidRDefault="00A14119">
      <w:r>
        <w:t>Pe:  Men unnskyld meg, unnskyld at jeg avbryter, men er et slik at , utover de 1.9 er masse som han (Nils Petterse) har fått privat (fakturaer til Bassengimport Pettersen som skulle vært til Bassengimport As).  Det er ført over alt sammen?</w:t>
      </w:r>
    </w:p>
    <w:p w:rsidR="00A14119" w:rsidRDefault="00A14119">
      <w:r>
        <w:t>Rp:  Nei, det er en del av den kreditorlista, hvor det på fakturane står noe annet (enn Bassengimport As).</w:t>
      </w:r>
    </w:p>
    <w:p w:rsidR="00A14119" w:rsidRDefault="00A14119">
      <w:r>
        <w:t>Pe:  Nei, jeg tror ikke....Det ville man ikke nå frem med.  Hvis fakturane står til han privat, så ville det gå på AS-et alt sammen.</w:t>
      </w:r>
    </w:p>
    <w:p w:rsidR="00A14119" w:rsidRDefault="00A14119">
      <w:r>
        <w:t>Ih:  Så det er som du sa istad:  Når man hefter for aksjeselskapet , så er det aksjeseselskapet (som hefter), uansett hva som står på fakturaen.</w:t>
      </w:r>
    </w:p>
    <w:p w:rsidR="00A14119" w:rsidRDefault="00A14119">
      <w:r>
        <w:t>Eide.   Ja, ja, ja ja, (fem ganger).</w:t>
      </w:r>
    </w:p>
    <w:p w:rsidR="00A14119" w:rsidRDefault="00A14119"/>
    <w:sectPr w:rsidR="00A1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9"/>
    <w:rsid w:val="00094F62"/>
    <w:rsid w:val="00A14119"/>
    <w:rsid w:val="00F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2012-11-12T07:13:00Z</dcterms:created>
  <dcterms:modified xsi:type="dcterms:W3CDTF">2012-11-12T07:43:00Z</dcterms:modified>
</cp:coreProperties>
</file>