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5E6" w:rsidRPr="002B23A0" w:rsidRDefault="001D65E6">
      <w:pPr>
        <w:rPr>
          <w:sz w:val="32"/>
          <w:szCs w:val="32"/>
        </w:rPr>
      </w:pPr>
      <w:r w:rsidRPr="00530A2C">
        <w:rPr>
          <w:sz w:val="32"/>
          <w:szCs w:val="32"/>
          <w:highlight w:val="yellow"/>
        </w:rPr>
        <w:t>A 647</w:t>
      </w:r>
      <w:r w:rsidR="00975870" w:rsidRPr="00530A2C">
        <w:rPr>
          <w:sz w:val="32"/>
          <w:szCs w:val="32"/>
          <w:highlight w:val="yellow"/>
        </w:rPr>
        <w:t xml:space="preserve"> </w:t>
      </w:r>
      <w:r w:rsidR="00530A2C" w:rsidRPr="00530A2C">
        <w:rPr>
          <w:sz w:val="32"/>
          <w:szCs w:val="32"/>
          <w:highlight w:val="yellow"/>
        </w:rPr>
        <w:t>N</w:t>
      </w:r>
      <w:r w:rsidR="004F7A24">
        <w:rPr>
          <w:sz w:val="32"/>
          <w:szCs w:val="32"/>
          <w:highlight w:val="yellow"/>
        </w:rPr>
        <w:t>oraberg lover fortlopende kontr</w:t>
      </w:r>
      <w:r w:rsidR="00530A2C" w:rsidRPr="00530A2C">
        <w:rPr>
          <w:sz w:val="32"/>
          <w:szCs w:val="32"/>
          <w:highlight w:val="yellow"/>
        </w:rPr>
        <w:t>oller og</w:t>
      </w:r>
      <w:r w:rsidR="00530A2C">
        <w:rPr>
          <w:sz w:val="32"/>
          <w:szCs w:val="32"/>
        </w:rPr>
        <w:t xml:space="preserve"> </w:t>
      </w:r>
      <w:r w:rsidR="00975870" w:rsidRPr="002B23A0">
        <w:rPr>
          <w:b/>
          <w:sz w:val="32"/>
          <w:szCs w:val="32"/>
          <w:highlight w:val="yellow"/>
        </w:rPr>
        <w:t>hvis vi ser at dette som presenteres ikke holder mål, så får du en umiddelbar tilbakeme</w:t>
      </w:r>
      <w:r w:rsidR="00530A2C">
        <w:rPr>
          <w:b/>
          <w:sz w:val="32"/>
          <w:szCs w:val="32"/>
          <w:highlight w:val="yellow"/>
        </w:rPr>
        <w:t xml:space="preserve">lding på det. </w:t>
      </w:r>
    </w:p>
    <w:p w:rsidR="007436C6" w:rsidRPr="002B23A0" w:rsidRDefault="00074375">
      <w:pPr>
        <w:rPr>
          <w:sz w:val="32"/>
          <w:szCs w:val="32"/>
        </w:rPr>
      </w:pPr>
      <w:r w:rsidRPr="002B23A0">
        <w:rPr>
          <w:sz w:val="32"/>
          <w:szCs w:val="32"/>
        </w:rPr>
        <w:t>Lydbåndo</w:t>
      </w:r>
      <w:r w:rsidR="000559F2" w:rsidRPr="002B23A0">
        <w:rPr>
          <w:sz w:val="32"/>
          <w:szCs w:val="32"/>
        </w:rPr>
        <w:t>pptak november 2002,  avsnitt 73 og 74</w:t>
      </w:r>
      <w:r w:rsidRPr="002B23A0">
        <w:rPr>
          <w:sz w:val="32"/>
          <w:szCs w:val="32"/>
        </w:rPr>
        <w:t xml:space="preserve"> i filen F 5-03 01 der Ernst &amp; Young lover en rekke ting han skal gjøre for Pet</w:t>
      </w:r>
      <w:r w:rsidR="00125CA6">
        <w:rPr>
          <w:sz w:val="32"/>
          <w:szCs w:val="32"/>
        </w:rPr>
        <w:t xml:space="preserve">tersen i tiden framover.  </w:t>
      </w:r>
      <w:r w:rsidR="00530A2C">
        <w:rPr>
          <w:sz w:val="32"/>
          <w:szCs w:val="32"/>
        </w:rPr>
        <w:t xml:space="preserve">Revisoren var spesielt opptatt av at han og kameraten hans (tidligere kollega av Noraberg da de jobbet for Kitron i Arendal) skulle få oppdrag fra Petteresen (raske penger).. </w:t>
      </w:r>
      <w:r w:rsidRPr="002B23A0">
        <w:rPr>
          <w:sz w:val="32"/>
          <w:szCs w:val="32"/>
        </w:rPr>
        <w:t xml:space="preserve">  Dette lydbåndopptaket er godkjent som bevis av Oslo Tingrett i henhold til brev fra dem</w:t>
      </w:r>
      <w:r w:rsidR="00530A2C">
        <w:rPr>
          <w:sz w:val="32"/>
          <w:szCs w:val="32"/>
        </w:rPr>
        <w:t xml:space="preserve"> til meg av 10.1.2007</w:t>
      </w:r>
      <w:r w:rsidRPr="002B23A0">
        <w:rPr>
          <w:sz w:val="32"/>
          <w:szCs w:val="32"/>
        </w:rPr>
        <w:t xml:space="preserve">. </w:t>
      </w:r>
    </w:p>
    <w:p w:rsidR="00074375" w:rsidRPr="002B23A0" w:rsidRDefault="00530A2C">
      <w:pPr>
        <w:rPr>
          <w:sz w:val="32"/>
          <w:szCs w:val="32"/>
        </w:rPr>
      </w:pPr>
      <w:r>
        <w:rPr>
          <w:sz w:val="32"/>
          <w:szCs w:val="32"/>
        </w:rPr>
        <w:t>Lydbåndets a</w:t>
      </w:r>
      <w:r w:rsidR="000559F2" w:rsidRPr="002B23A0">
        <w:rPr>
          <w:sz w:val="32"/>
          <w:szCs w:val="32"/>
        </w:rPr>
        <w:t xml:space="preserve">vsnitt 73 til 79 </w:t>
      </w:r>
      <w:r w:rsidR="009F0738" w:rsidRPr="002B23A0">
        <w:rPr>
          <w:sz w:val="32"/>
          <w:szCs w:val="32"/>
        </w:rPr>
        <w:t xml:space="preserve">er i dette skrivs påfølgende avsnitt., med tilhørende lydfil i filen </w:t>
      </w:r>
      <w:hyperlink r:id="rId5" w:history="1">
        <w:r w:rsidR="001D65E6" w:rsidRPr="00C4763D">
          <w:rPr>
            <w:rStyle w:val="Hyperlink"/>
            <w:sz w:val="32"/>
            <w:szCs w:val="32"/>
          </w:rPr>
          <w:t>A</w:t>
        </w:r>
        <w:bookmarkStart w:id="0" w:name="_GoBack"/>
        <w:bookmarkEnd w:id="0"/>
        <w:r w:rsidR="001D65E6" w:rsidRPr="00C4763D">
          <w:rPr>
            <w:rStyle w:val="Hyperlink"/>
            <w:sz w:val="32"/>
            <w:szCs w:val="32"/>
          </w:rPr>
          <w:t xml:space="preserve"> </w:t>
        </w:r>
        <w:r w:rsidR="001D65E6" w:rsidRPr="00C4763D">
          <w:rPr>
            <w:rStyle w:val="Hyperlink"/>
            <w:sz w:val="32"/>
            <w:szCs w:val="32"/>
          </w:rPr>
          <w:t>6</w:t>
        </w:r>
        <w:r w:rsidR="009F0738" w:rsidRPr="00C4763D">
          <w:rPr>
            <w:rStyle w:val="Hyperlink"/>
            <w:sz w:val="32"/>
            <w:szCs w:val="32"/>
          </w:rPr>
          <w:t>46</w:t>
        </w:r>
      </w:hyperlink>
      <w:r w:rsidR="009F0738" w:rsidRPr="002B23A0">
        <w:rPr>
          <w:sz w:val="32"/>
          <w:szCs w:val="32"/>
        </w:rPr>
        <w:t>. Avsnittene</w:t>
      </w:r>
      <w:r w:rsidR="000559F2" w:rsidRPr="002B23A0">
        <w:rPr>
          <w:sz w:val="32"/>
          <w:szCs w:val="32"/>
        </w:rPr>
        <w:t xml:space="preserve"> </w:t>
      </w:r>
      <w:r w:rsidR="00074375" w:rsidRPr="002B23A0">
        <w:rPr>
          <w:sz w:val="32"/>
          <w:szCs w:val="32"/>
        </w:rPr>
        <w:t xml:space="preserve">  </w:t>
      </w:r>
      <w:r w:rsidR="009F0738" w:rsidRPr="002B23A0">
        <w:rPr>
          <w:sz w:val="32"/>
          <w:szCs w:val="32"/>
        </w:rPr>
        <w:t xml:space="preserve">73 til 79 er </w:t>
      </w:r>
      <w:r w:rsidR="00074375" w:rsidRPr="002B23A0">
        <w:rPr>
          <w:sz w:val="32"/>
          <w:szCs w:val="32"/>
        </w:rPr>
        <w:t xml:space="preserve">gjengitt fra filen </w:t>
      </w:r>
      <w:hyperlink r:id="rId6" w:history="1">
        <w:r w:rsidR="00074375" w:rsidRPr="002B23A0">
          <w:rPr>
            <w:rStyle w:val="Hyperlink"/>
            <w:sz w:val="32"/>
            <w:szCs w:val="32"/>
          </w:rPr>
          <w:t>F 5-03 01</w:t>
        </w:r>
      </w:hyperlink>
      <w:r w:rsidR="00074375" w:rsidRPr="002B23A0">
        <w:rPr>
          <w:sz w:val="32"/>
          <w:szCs w:val="32"/>
        </w:rPr>
        <w:t xml:space="preserve"> som viser </w:t>
      </w:r>
      <w:r w:rsidR="009F0738" w:rsidRPr="002B23A0">
        <w:rPr>
          <w:sz w:val="32"/>
          <w:szCs w:val="32"/>
        </w:rPr>
        <w:t xml:space="preserve">utskrift fra </w:t>
      </w:r>
      <w:r w:rsidR="00074375" w:rsidRPr="002B23A0">
        <w:rPr>
          <w:sz w:val="32"/>
          <w:szCs w:val="32"/>
        </w:rPr>
        <w:t>hele samtalen</w:t>
      </w:r>
      <w:r w:rsidR="009F0738" w:rsidRPr="002B23A0">
        <w:rPr>
          <w:sz w:val="32"/>
          <w:szCs w:val="32"/>
        </w:rPr>
        <w:t>.</w:t>
      </w:r>
    </w:p>
    <w:p w:rsidR="00074375" w:rsidRPr="002B23A0" w:rsidRDefault="000559F2">
      <w:pPr>
        <w:rPr>
          <w:b/>
          <w:sz w:val="32"/>
          <w:szCs w:val="32"/>
        </w:rPr>
      </w:pPr>
      <w:r w:rsidRPr="00125CA6">
        <w:rPr>
          <w:b/>
          <w:sz w:val="32"/>
          <w:szCs w:val="32"/>
          <w:u w:val="single"/>
        </w:rPr>
        <w:t xml:space="preserve">Avsnitt 73 </w:t>
      </w:r>
      <w:r w:rsidR="00074375" w:rsidRPr="00125CA6">
        <w:rPr>
          <w:b/>
          <w:sz w:val="32"/>
          <w:szCs w:val="32"/>
          <w:u w:val="single"/>
        </w:rPr>
        <w:t>Pettersen</w:t>
      </w:r>
      <w:r w:rsidR="00074375" w:rsidRPr="002B23A0">
        <w:rPr>
          <w:b/>
          <w:sz w:val="32"/>
          <w:szCs w:val="32"/>
        </w:rPr>
        <w:t>:</w:t>
      </w:r>
    </w:p>
    <w:p w:rsidR="00074375" w:rsidRPr="002B23A0" w:rsidRDefault="000559F2">
      <w:pPr>
        <w:rPr>
          <w:b/>
          <w:sz w:val="32"/>
          <w:szCs w:val="32"/>
        </w:rPr>
      </w:pPr>
      <w:r w:rsidRPr="002B23A0">
        <w:rPr>
          <w:b/>
          <w:sz w:val="32"/>
          <w:szCs w:val="32"/>
        </w:rPr>
        <w:t>«</w:t>
      </w:r>
      <w:r w:rsidR="00074375" w:rsidRPr="002B23A0">
        <w:rPr>
          <w:b/>
          <w:sz w:val="32"/>
          <w:szCs w:val="32"/>
        </w:rPr>
        <w:t xml:space="preserve">Og så en annen ting, nå so vi snakker om regnskap. Hvordan kan vi få vurdert den persoen som gjør regnskapet i </w:t>
      </w:r>
      <w:r w:rsidRPr="002B23A0">
        <w:rPr>
          <w:b/>
          <w:sz w:val="32"/>
          <w:szCs w:val="32"/>
        </w:rPr>
        <w:t>dag, som er pensjonist, egentlig og som kanskje er for gammel?»</w:t>
      </w:r>
    </w:p>
    <w:p w:rsidR="000559F2" w:rsidRPr="00125CA6" w:rsidRDefault="000559F2">
      <w:pPr>
        <w:rPr>
          <w:b/>
          <w:sz w:val="32"/>
          <w:szCs w:val="32"/>
          <w:u w:val="single"/>
        </w:rPr>
      </w:pPr>
      <w:r w:rsidRPr="00125CA6">
        <w:rPr>
          <w:b/>
          <w:sz w:val="32"/>
          <w:szCs w:val="32"/>
          <w:u w:val="single"/>
        </w:rPr>
        <w:t>Avsnitt 74 Noraberg:</w:t>
      </w:r>
    </w:p>
    <w:p w:rsidR="000559F2" w:rsidRPr="002B23A0" w:rsidRDefault="000559F2">
      <w:pPr>
        <w:rPr>
          <w:b/>
          <w:sz w:val="32"/>
          <w:szCs w:val="32"/>
        </w:rPr>
      </w:pPr>
      <w:r w:rsidRPr="002B23A0">
        <w:rPr>
          <w:b/>
          <w:sz w:val="32"/>
          <w:szCs w:val="32"/>
          <w:highlight w:val="yellow"/>
        </w:rPr>
        <w:t>«Det er et ganke enkelt svar på, for det vil vi som revisor kunne vurdere fortløpende gjennom våre kontroller.  Og hvis vi ser at dette som presenteres ikke holder mål, så får du en umiddelbar tilbakemelding på det.  Ja, så den tilbakemelding, den kom</w:t>
      </w:r>
      <w:r w:rsidR="002B23A0" w:rsidRPr="002B23A0">
        <w:rPr>
          <w:b/>
          <w:sz w:val="32"/>
          <w:szCs w:val="32"/>
          <w:highlight w:val="yellow"/>
        </w:rPr>
        <w:t>m</w:t>
      </w:r>
      <w:r w:rsidRPr="002B23A0">
        <w:rPr>
          <w:b/>
          <w:sz w:val="32"/>
          <w:szCs w:val="32"/>
          <w:highlight w:val="yellow"/>
        </w:rPr>
        <w:t>er umiddelbart».</w:t>
      </w:r>
    </w:p>
    <w:p w:rsidR="000559F2" w:rsidRPr="002B23A0" w:rsidRDefault="000559F2">
      <w:pPr>
        <w:rPr>
          <w:b/>
          <w:sz w:val="32"/>
          <w:szCs w:val="32"/>
        </w:rPr>
      </w:pPr>
      <w:r w:rsidRPr="00125CA6">
        <w:rPr>
          <w:b/>
          <w:sz w:val="32"/>
          <w:szCs w:val="32"/>
          <w:u w:val="single"/>
        </w:rPr>
        <w:t>Avsnitt 75 Noraberg</w:t>
      </w:r>
      <w:r w:rsidRPr="002B23A0">
        <w:rPr>
          <w:b/>
          <w:sz w:val="32"/>
          <w:szCs w:val="32"/>
        </w:rPr>
        <w:t>:</w:t>
      </w:r>
    </w:p>
    <w:p w:rsidR="000559F2" w:rsidRPr="002B23A0" w:rsidRDefault="000559F2">
      <w:pPr>
        <w:rPr>
          <w:b/>
          <w:sz w:val="32"/>
          <w:szCs w:val="32"/>
        </w:rPr>
      </w:pPr>
      <w:r w:rsidRPr="002B23A0">
        <w:rPr>
          <w:b/>
          <w:sz w:val="32"/>
          <w:szCs w:val="32"/>
        </w:rPr>
        <w:t>«Jeg kommer til å ta en titt på regnskapet nå  sammen med Turid (regnskapsføreren).  Og da du hadde jo bokettersyn nå for 1999, med en rekke regnskapspålegg</w:t>
      </w:r>
      <w:r w:rsidR="0022042E" w:rsidRPr="002B23A0">
        <w:rPr>
          <w:b/>
          <w:sz w:val="32"/>
          <w:szCs w:val="32"/>
        </w:rPr>
        <w:t xml:space="preserve">.  Og ligningskontoret spurte meg i </w:t>
      </w:r>
      <w:r w:rsidR="0022042E" w:rsidRPr="002B23A0">
        <w:rPr>
          <w:b/>
          <w:sz w:val="32"/>
          <w:szCs w:val="32"/>
        </w:rPr>
        <w:lastRenderedPageBreak/>
        <w:t>den forbinde</w:t>
      </w:r>
      <w:r w:rsidR="00530A2C">
        <w:rPr>
          <w:b/>
          <w:sz w:val="32"/>
          <w:szCs w:val="32"/>
        </w:rPr>
        <w:t>l</w:t>
      </w:r>
      <w:r w:rsidR="0022042E" w:rsidRPr="002B23A0">
        <w:rPr>
          <w:b/>
          <w:sz w:val="32"/>
          <w:szCs w:val="32"/>
        </w:rPr>
        <w:t>se om det var muig at jeg kunne se at disse regnskapspåleggene ble etterfulgt, og anbefalte rett og slett at vi kikket både på 2000 og 2001 og ser at de samme forholdene der var rettet opp. Og det som ble varslet, det var at det ville komme et nytt bokettersyn nå»</w:t>
      </w:r>
    </w:p>
    <w:p w:rsidR="0022042E" w:rsidRPr="002B23A0" w:rsidRDefault="0022042E">
      <w:pPr>
        <w:rPr>
          <w:b/>
          <w:sz w:val="32"/>
          <w:szCs w:val="32"/>
        </w:rPr>
      </w:pPr>
      <w:r w:rsidRPr="00125CA6">
        <w:rPr>
          <w:b/>
          <w:sz w:val="32"/>
          <w:szCs w:val="32"/>
          <w:u w:val="single"/>
        </w:rPr>
        <w:t>Avsnitt 76 Pette</w:t>
      </w:r>
      <w:r w:rsidR="002B23A0" w:rsidRPr="00125CA6">
        <w:rPr>
          <w:b/>
          <w:sz w:val="32"/>
          <w:szCs w:val="32"/>
          <w:u w:val="single"/>
        </w:rPr>
        <w:t>r</w:t>
      </w:r>
      <w:r w:rsidRPr="00125CA6">
        <w:rPr>
          <w:b/>
          <w:sz w:val="32"/>
          <w:szCs w:val="32"/>
          <w:u w:val="single"/>
        </w:rPr>
        <w:t>sen</w:t>
      </w:r>
      <w:r w:rsidRPr="002B23A0">
        <w:rPr>
          <w:b/>
          <w:sz w:val="32"/>
          <w:szCs w:val="32"/>
        </w:rPr>
        <w:t>:</w:t>
      </w:r>
    </w:p>
    <w:p w:rsidR="0022042E" w:rsidRPr="002B23A0" w:rsidRDefault="0022042E">
      <w:pPr>
        <w:rPr>
          <w:b/>
          <w:sz w:val="32"/>
          <w:szCs w:val="32"/>
        </w:rPr>
      </w:pPr>
      <w:r w:rsidRPr="002B23A0">
        <w:rPr>
          <w:b/>
          <w:sz w:val="32"/>
          <w:szCs w:val="32"/>
        </w:rPr>
        <w:t>«Et nytt bokettersyn?»</w:t>
      </w:r>
    </w:p>
    <w:p w:rsidR="0022042E" w:rsidRPr="002B23A0" w:rsidRDefault="0022042E">
      <w:pPr>
        <w:rPr>
          <w:b/>
          <w:sz w:val="32"/>
          <w:szCs w:val="32"/>
        </w:rPr>
      </w:pPr>
      <w:r w:rsidRPr="00125CA6">
        <w:rPr>
          <w:b/>
          <w:sz w:val="32"/>
          <w:szCs w:val="32"/>
          <w:u w:val="single"/>
        </w:rPr>
        <w:t>Avsnitt 77 Noraberg</w:t>
      </w:r>
      <w:r w:rsidRPr="002B23A0">
        <w:rPr>
          <w:b/>
          <w:sz w:val="32"/>
          <w:szCs w:val="32"/>
        </w:rPr>
        <w:t>:</w:t>
      </w:r>
    </w:p>
    <w:p w:rsidR="0022042E" w:rsidRPr="002B23A0" w:rsidRDefault="0022042E">
      <w:pPr>
        <w:rPr>
          <w:b/>
          <w:sz w:val="32"/>
          <w:szCs w:val="32"/>
        </w:rPr>
      </w:pPr>
      <w:r w:rsidRPr="002B23A0">
        <w:rPr>
          <w:b/>
          <w:sz w:val="32"/>
          <w:szCs w:val="32"/>
        </w:rPr>
        <w:t>«Ja, det var veldig vanlig sa lignigskontoret når det var såpass mange saker som var kommentert i det første bokettersynet. Da kan du forvente å få ettersyn både på året 2000 og 2001»</w:t>
      </w:r>
    </w:p>
    <w:p w:rsidR="002B23A0" w:rsidRPr="002B23A0" w:rsidRDefault="002B23A0">
      <w:pPr>
        <w:rPr>
          <w:b/>
          <w:sz w:val="32"/>
          <w:szCs w:val="32"/>
        </w:rPr>
      </w:pPr>
      <w:r w:rsidRPr="00125CA6">
        <w:rPr>
          <w:b/>
          <w:sz w:val="32"/>
          <w:szCs w:val="32"/>
          <w:u w:val="single"/>
        </w:rPr>
        <w:t>Avsnitt 78, Pettersen</w:t>
      </w:r>
      <w:r w:rsidRPr="002B23A0">
        <w:rPr>
          <w:b/>
          <w:sz w:val="32"/>
          <w:szCs w:val="32"/>
        </w:rPr>
        <w:t>:</w:t>
      </w:r>
    </w:p>
    <w:p w:rsidR="0022042E" w:rsidRPr="002B23A0" w:rsidRDefault="002B23A0">
      <w:pPr>
        <w:rPr>
          <w:b/>
          <w:sz w:val="32"/>
          <w:szCs w:val="32"/>
        </w:rPr>
      </w:pPr>
      <w:r w:rsidRPr="002B23A0">
        <w:rPr>
          <w:b/>
          <w:sz w:val="32"/>
          <w:szCs w:val="32"/>
        </w:rPr>
        <w:t xml:space="preserve"> </w:t>
      </w:r>
      <w:r w:rsidR="0022042E" w:rsidRPr="002B23A0">
        <w:rPr>
          <w:b/>
          <w:sz w:val="32"/>
          <w:szCs w:val="32"/>
        </w:rPr>
        <w:t>«Ja vel»</w:t>
      </w:r>
    </w:p>
    <w:p w:rsidR="0022042E" w:rsidRPr="002B23A0" w:rsidRDefault="0022042E">
      <w:pPr>
        <w:rPr>
          <w:b/>
          <w:sz w:val="32"/>
          <w:szCs w:val="32"/>
        </w:rPr>
      </w:pPr>
      <w:r w:rsidRPr="00125CA6">
        <w:rPr>
          <w:b/>
          <w:sz w:val="32"/>
          <w:szCs w:val="32"/>
          <w:u w:val="single"/>
        </w:rPr>
        <w:t>Avsnitt 79, Rydningen</w:t>
      </w:r>
      <w:r w:rsidR="002B23A0" w:rsidRPr="002B23A0">
        <w:rPr>
          <w:b/>
          <w:sz w:val="32"/>
          <w:szCs w:val="32"/>
        </w:rPr>
        <w:t>:</w:t>
      </w:r>
    </w:p>
    <w:p w:rsidR="0022042E" w:rsidRPr="002B23A0" w:rsidRDefault="0022042E">
      <w:pPr>
        <w:rPr>
          <w:b/>
          <w:sz w:val="32"/>
          <w:szCs w:val="32"/>
        </w:rPr>
      </w:pPr>
      <w:r w:rsidRPr="002B23A0">
        <w:rPr>
          <w:b/>
          <w:sz w:val="32"/>
          <w:szCs w:val="32"/>
        </w:rPr>
        <w:t>«Det som jeg lurte på i den forbindelse,som han Nils sier: Om vi kan vurdere Turid, hvor flink hun er med regnskapet og sånt.  Det er vel folk som du kan vurdere fra en dårlig regnskapsfører, en fli</w:t>
      </w:r>
      <w:r w:rsidR="002B23A0" w:rsidRPr="002B23A0">
        <w:rPr>
          <w:b/>
          <w:sz w:val="32"/>
          <w:szCs w:val="32"/>
        </w:rPr>
        <w:t>n</w:t>
      </w:r>
      <w:r w:rsidRPr="002B23A0">
        <w:rPr>
          <w:b/>
          <w:sz w:val="32"/>
          <w:szCs w:val="32"/>
        </w:rPr>
        <w:t>k regnskapsfører, men allikevel akseptabel. Det vi ønsker, det er jo en regnskapsfører som er flink og gjør det raskt og også kan påta seg andre oppdrag»</w:t>
      </w:r>
      <w:r w:rsidR="00975870" w:rsidRPr="002B23A0">
        <w:rPr>
          <w:b/>
          <w:sz w:val="32"/>
          <w:szCs w:val="32"/>
        </w:rPr>
        <w:t xml:space="preserve">.  </w:t>
      </w:r>
      <w:r w:rsidR="00975870" w:rsidRPr="00125CA6">
        <w:rPr>
          <w:b/>
          <w:sz w:val="32"/>
          <w:szCs w:val="32"/>
          <w:u w:val="single"/>
        </w:rPr>
        <w:t>Slutt lydbåndsekvens</w:t>
      </w:r>
      <w:r w:rsidR="00975870" w:rsidRPr="002B23A0">
        <w:rPr>
          <w:b/>
          <w:sz w:val="32"/>
          <w:szCs w:val="32"/>
        </w:rPr>
        <w:t>.</w:t>
      </w:r>
    </w:p>
    <w:p w:rsidR="00125CA6" w:rsidRDefault="00125CA6">
      <w:pPr>
        <w:rPr>
          <w:sz w:val="32"/>
          <w:szCs w:val="32"/>
        </w:rPr>
      </w:pPr>
    </w:p>
    <w:p w:rsidR="00125CA6" w:rsidRDefault="0022042E">
      <w:pPr>
        <w:rPr>
          <w:sz w:val="32"/>
          <w:szCs w:val="32"/>
        </w:rPr>
      </w:pPr>
      <w:r w:rsidRPr="002B23A0">
        <w:rPr>
          <w:sz w:val="32"/>
          <w:szCs w:val="32"/>
        </w:rPr>
        <w:t>Kommentar fra Pettersen i 2013:</w:t>
      </w:r>
      <w:r w:rsidR="00975870" w:rsidRPr="002B23A0">
        <w:rPr>
          <w:sz w:val="32"/>
          <w:szCs w:val="32"/>
        </w:rPr>
        <w:t xml:space="preserve"> </w:t>
      </w:r>
      <w:r w:rsidR="002B23A0" w:rsidRPr="002B23A0">
        <w:rPr>
          <w:sz w:val="32"/>
          <w:szCs w:val="32"/>
        </w:rPr>
        <w:t xml:space="preserve"> Den timelange samtalen , kanskje spesielt avsnitt 75-79</w:t>
      </w:r>
      <w:r w:rsidR="00125CA6">
        <w:rPr>
          <w:sz w:val="32"/>
          <w:szCs w:val="32"/>
        </w:rPr>
        <w:t>,</w:t>
      </w:r>
      <w:r w:rsidR="002B23A0" w:rsidRPr="002B23A0">
        <w:rPr>
          <w:sz w:val="32"/>
          <w:szCs w:val="32"/>
        </w:rPr>
        <w:t xml:space="preserve"> viser aksomhetsgrunner for revisor til å følge ekstra nøye med eller følge revisors plikter til å varsle forhold som gir risiko for styre eller holde det han lovet i avsnitt 74.  </w:t>
      </w:r>
      <w:r w:rsidRPr="002B23A0">
        <w:rPr>
          <w:sz w:val="32"/>
          <w:szCs w:val="32"/>
        </w:rPr>
        <w:t xml:space="preserve">Jeg har bevist ved lydbånd fra retten at Noraberg visste at det første </w:t>
      </w:r>
      <w:r w:rsidRPr="002B23A0">
        <w:rPr>
          <w:sz w:val="32"/>
          <w:szCs w:val="32"/>
        </w:rPr>
        <w:lastRenderedPageBreak/>
        <w:t>kvartalsregnskapet var ubrukelig, som han sa i retten:  «Det manglet fullstendig periodisering og lagertelling, så det ville ikke vise riktig resultat».</w:t>
      </w:r>
      <w:r w:rsidR="00125CA6">
        <w:rPr>
          <w:sz w:val="32"/>
          <w:szCs w:val="32"/>
        </w:rPr>
        <w:t xml:space="preserve">  Vitnene Økodel og Norgesrevisjon har jo slått fast at det var feil med minst 500.000 kroner. Ref filen </w:t>
      </w:r>
      <w:hyperlink r:id="rId7" w:history="1">
        <w:r w:rsidR="00125CA6" w:rsidRPr="00125CA6">
          <w:rPr>
            <w:rStyle w:val="Hyperlink"/>
            <w:sz w:val="32"/>
            <w:szCs w:val="32"/>
          </w:rPr>
          <w:t>A 803s</w:t>
        </w:r>
      </w:hyperlink>
      <w:r w:rsidR="00125CA6">
        <w:rPr>
          <w:sz w:val="32"/>
          <w:szCs w:val="32"/>
        </w:rPr>
        <w:t xml:space="preserve"> (rapporter fra disse). </w:t>
      </w:r>
      <w:r w:rsidRPr="002B23A0">
        <w:rPr>
          <w:sz w:val="32"/>
          <w:szCs w:val="32"/>
        </w:rPr>
        <w:t xml:space="preserve"> </w:t>
      </w:r>
      <w:r w:rsidR="002B23A0" w:rsidRPr="002B23A0">
        <w:rPr>
          <w:sz w:val="32"/>
          <w:szCs w:val="32"/>
        </w:rPr>
        <w:t>Pettersen fikk aldri de</w:t>
      </w:r>
      <w:r w:rsidR="00125CA6">
        <w:rPr>
          <w:sz w:val="32"/>
          <w:szCs w:val="32"/>
        </w:rPr>
        <w:t>n</w:t>
      </w:r>
      <w:r w:rsidR="002B23A0" w:rsidRPr="002B23A0">
        <w:rPr>
          <w:sz w:val="32"/>
          <w:szCs w:val="32"/>
        </w:rPr>
        <w:t xml:space="preserve"> beskjeden </w:t>
      </w:r>
      <w:r w:rsidR="00125CA6">
        <w:rPr>
          <w:sz w:val="32"/>
          <w:szCs w:val="32"/>
        </w:rPr>
        <w:t xml:space="preserve">fra Noraberg </w:t>
      </w:r>
      <w:r w:rsidR="002B23A0" w:rsidRPr="002B23A0">
        <w:rPr>
          <w:sz w:val="32"/>
          <w:szCs w:val="32"/>
        </w:rPr>
        <w:t>og derfor ble det betalt kr 50.000 til daglig leder etter 3 måneder, som Vimme sa i retten:  Perioderegnskapet viste at det gikk som budsjettert etter 3 måneder (pr 31.3.03)</w:t>
      </w:r>
      <w:r w:rsidR="00125CA6">
        <w:rPr>
          <w:sz w:val="32"/>
          <w:szCs w:val="32"/>
        </w:rPr>
        <w:t xml:space="preserve"> og han mente han kunne ta ut en bonus på 25% av de 200.000 han hadde blitt lovet som bonus i tillegg til sin lønn hvis det gikk som budsjettert etter ett år (en avtale Vimme hevdet at muntlig hadde blitt endret til 25% av bonusen kan utbetales hvis det går som budsjettert etter et kvartal).</w:t>
      </w:r>
      <w:r w:rsidR="002B23A0" w:rsidRPr="002B23A0">
        <w:rPr>
          <w:sz w:val="32"/>
          <w:szCs w:val="32"/>
        </w:rPr>
        <w:t xml:space="preserve"> . </w:t>
      </w:r>
    </w:p>
    <w:p w:rsidR="001D65E6" w:rsidRPr="002B23A0" w:rsidRDefault="002B23A0">
      <w:pPr>
        <w:rPr>
          <w:sz w:val="32"/>
          <w:szCs w:val="32"/>
        </w:rPr>
      </w:pPr>
      <w:r w:rsidRPr="002B23A0">
        <w:rPr>
          <w:sz w:val="32"/>
          <w:szCs w:val="32"/>
        </w:rPr>
        <w:t>Revisor</w:t>
      </w:r>
      <w:r w:rsidR="0022042E" w:rsidRPr="002B23A0">
        <w:rPr>
          <w:sz w:val="32"/>
          <w:szCs w:val="32"/>
        </w:rPr>
        <w:t xml:space="preserve"> varslet ikke</w:t>
      </w:r>
      <w:r w:rsidR="00125CA6">
        <w:rPr>
          <w:sz w:val="32"/>
          <w:szCs w:val="32"/>
        </w:rPr>
        <w:t xml:space="preserve"> ubru</w:t>
      </w:r>
      <w:r w:rsidRPr="002B23A0">
        <w:rPr>
          <w:sz w:val="32"/>
          <w:szCs w:val="32"/>
        </w:rPr>
        <w:t xml:space="preserve">keligheten av kvartalsregnskapet </w:t>
      </w:r>
      <w:r w:rsidR="0022042E" w:rsidRPr="002B23A0">
        <w:rPr>
          <w:sz w:val="32"/>
          <w:szCs w:val="32"/>
        </w:rPr>
        <w:t xml:space="preserve"> i noen revisorrapport  (den første kom 9.10.03 og den nevnte ingenting om ubrukelig regnskap eller at 40% av inngående fakturaer</w:t>
      </w:r>
      <w:r w:rsidRPr="002B23A0">
        <w:rPr>
          <w:sz w:val="32"/>
          <w:szCs w:val="32"/>
        </w:rPr>
        <w:t xml:space="preserve">, for 6.7 mill kr , </w:t>
      </w:r>
      <w:r w:rsidR="0022042E" w:rsidRPr="002B23A0">
        <w:rPr>
          <w:sz w:val="32"/>
          <w:szCs w:val="32"/>
        </w:rPr>
        <w:t xml:space="preserve"> feilakting var stillet til Bassengimport Pettersen og Nils Pettersen i steden for til Bassengimport AS som var det rette)</w:t>
      </w:r>
      <w:r w:rsidR="009F0738" w:rsidRPr="002B23A0">
        <w:rPr>
          <w:sz w:val="32"/>
          <w:szCs w:val="32"/>
        </w:rPr>
        <w:t>.</w:t>
      </w:r>
    </w:p>
    <w:p w:rsidR="001D65E6" w:rsidRPr="002B23A0" w:rsidRDefault="001D65E6">
      <w:pPr>
        <w:rPr>
          <w:sz w:val="32"/>
          <w:szCs w:val="32"/>
        </w:rPr>
      </w:pPr>
      <w:r w:rsidRPr="002B23A0">
        <w:rPr>
          <w:sz w:val="32"/>
          <w:szCs w:val="32"/>
        </w:rPr>
        <w:t>Noraberg skulle aldri</w:t>
      </w:r>
      <w:r w:rsidR="001F1683" w:rsidRPr="002B23A0">
        <w:rPr>
          <w:sz w:val="32"/>
          <w:szCs w:val="32"/>
        </w:rPr>
        <w:t xml:space="preserve"> den 21.2.03 </w:t>
      </w:r>
      <w:r w:rsidRPr="002B23A0">
        <w:rPr>
          <w:sz w:val="32"/>
          <w:szCs w:val="32"/>
        </w:rPr>
        <w:t xml:space="preserve"> ha rådet Pettersen til å overføre driften av sitt enkeltmannsforetak over til </w:t>
      </w:r>
      <w:r w:rsidR="00975870" w:rsidRPr="002B23A0">
        <w:rPr>
          <w:sz w:val="32"/>
          <w:szCs w:val="32"/>
        </w:rPr>
        <w:t>a</w:t>
      </w:r>
      <w:r w:rsidRPr="002B23A0">
        <w:rPr>
          <w:sz w:val="32"/>
          <w:szCs w:val="32"/>
        </w:rPr>
        <w:t>ksjeselskapet</w:t>
      </w:r>
      <w:r w:rsidR="001F1683" w:rsidRPr="002B23A0">
        <w:rPr>
          <w:sz w:val="32"/>
          <w:szCs w:val="32"/>
        </w:rPr>
        <w:t xml:space="preserve"> med tilbakevirkende kraft til 1.1.03</w:t>
      </w:r>
      <w:r w:rsidRPr="002B23A0">
        <w:rPr>
          <w:sz w:val="32"/>
          <w:szCs w:val="32"/>
        </w:rPr>
        <w:t xml:space="preserve">, fordi han måtte ha sett at aksjeselskapet  ville bli insolvent i starten  eller i hvert fall pr. 28.2.03 </w:t>
      </w:r>
      <w:r w:rsidR="00975870" w:rsidRPr="002B23A0">
        <w:rPr>
          <w:sz w:val="32"/>
          <w:szCs w:val="32"/>
        </w:rPr>
        <w:t xml:space="preserve">Pr. denne dato burde revisoren </w:t>
      </w:r>
      <w:r w:rsidRPr="002B23A0">
        <w:rPr>
          <w:sz w:val="32"/>
          <w:szCs w:val="32"/>
        </w:rPr>
        <w:t>ha rådet oppbud</w:t>
      </w:r>
      <w:r w:rsidR="00975870" w:rsidRPr="002B23A0">
        <w:rPr>
          <w:sz w:val="32"/>
          <w:szCs w:val="32"/>
        </w:rPr>
        <w:t xml:space="preserve"> av aksjeselskapet som han få dager i forvegen hadde vært pådriver for å få igang (med firedobbel bemanning, slik han og konsulenten han plukket ut, Tom Hansen, la opp til ) </w:t>
      </w:r>
      <w:r w:rsidRPr="002B23A0">
        <w:rPr>
          <w:sz w:val="32"/>
          <w:szCs w:val="32"/>
        </w:rPr>
        <w:t xml:space="preserve"> –</w:t>
      </w:r>
      <w:r w:rsidR="001F1683" w:rsidRPr="002B23A0">
        <w:rPr>
          <w:sz w:val="32"/>
          <w:szCs w:val="32"/>
        </w:rPr>
        <w:t xml:space="preserve"> Han har selv bidratt sterkt til insolventsituasjonen og hans </w:t>
      </w:r>
      <w:r w:rsidRPr="002B23A0">
        <w:rPr>
          <w:sz w:val="32"/>
          <w:szCs w:val="32"/>
        </w:rPr>
        <w:t xml:space="preserve"> </w:t>
      </w:r>
      <w:r w:rsidR="001F1683" w:rsidRPr="002B23A0">
        <w:rPr>
          <w:sz w:val="32"/>
          <w:szCs w:val="32"/>
        </w:rPr>
        <w:t>fakturaer</w:t>
      </w:r>
      <w:r w:rsidRPr="002B23A0">
        <w:rPr>
          <w:sz w:val="32"/>
          <w:szCs w:val="32"/>
        </w:rPr>
        <w:t xml:space="preserve"> for 140.000 kroner fra 31.10.02 til 28.2.03, hvorav den siste faktura var et a</w:t>
      </w:r>
      <w:r w:rsidR="001F1683" w:rsidRPr="002B23A0">
        <w:rPr>
          <w:sz w:val="32"/>
          <w:szCs w:val="32"/>
        </w:rPr>
        <w:t>-kontobel</w:t>
      </w:r>
      <w:r w:rsidR="00125CA6">
        <w:rPr>
          <w:sz w:val="32"/>
          <w:szCs w:val="32"/>
        </w:rPr>
        <w:t>ø</w:t>
      </w:r>
      <w:r w:rsidR="001F1683" w:rsidRPr="002B23A0">
        <w:rPr>
          <w:sz w:val="32"/>
          <w:szCs w:val="32"/>
        </w:rPr>
        <w:t xml:space="preserve">p på kr 62.000. </w:t>
      </w:r>
      <w:r w:rsidR="00975870" w:rsidRPr="002B23A0">
        <w:rPr>
          <w:sz w:val="32"/>
          <w:szCs w:val="32"/>
        </w:rPr>
        <w:t xml:space="preserve">.  Noraberg fakturerte både for «fortløpende rådgiving» og  «gjennomgang av regnskapet».  Tom Hansen fakturerte for totalt 200.000 kroner for desember 2002 og januar 2003, og han fakturerte </w:t>
      </w:r>
      <w:r w:rsidR="00975870" w:rsidRPr="002B23A0">
        <w:rPr>
          <w:sz w:val="32"/>
          <w:szCs w:val="32"/>
        </w:rPr>
        <w:lastRenderedPageBreak/>
        <w:t>kun med «</w:t>
      </w:r>
      <w:r w:rsidR="00125CA6">
        <w:rPr>
          <w:sz w:val="32"/>
          <w:szCs w:val="32"/>
        </w:rPr>
        <w:t>bistand i forbindel</w:t>
      </w:r>
      <w:r w:rsidR="00975870" w:rsidRPr="002B23A0">
        <w:rPr>
          <w:sz w:val="32"/>
          <w:szCs w:val="32"/>
        </w:rPr>
        <w:t xml:space="preserve">se med restrukturerig og etablering av Bassengimport som aksjeselskap» men Hansen lagde også budsjetter som han mente aksjeselskapet kunne bruke.  </w:t>
      </w:r>
      <w:r w:rsidR="001F1683" w:rsidRPr="002B23A0">
        <w:rPr>
          <w:sz w:val="32"/>
          <w:szCs w:val="32"/>
        </w:rPr>
        <w:t xml:space="preserve"> Fakturaene fra Noraberg og konsulenten han fant for pettersen er vist i filen </w:t>
      </w:r>
      <w:hyperlink r:id="rId8" w:history="1">
        <w:r w:rsidR="001F1683" w:rsidRPr="002B23A0">
          <w:rPr>
            <w:rStyle w:val="Hyperlink"/>
            <w:sz w:val="32"/>
            <w:szCs w:val="32"/>
          </w:rPr>
          <w:t>F 5-25</w:t>
        </w:r>
      </w:hyperlink>
    </w:p>
    <w:p w:rsidR="001F1683" w:rsidRPr="00125CA6" w:rsidRDefault="001F1683" w:rsidP="001F1683">
      <w:pPr>
        <w:rPr>
          <w:sz w:val="32"/>
          <w:szCs w:val="32"/>
          <w:u w:val="single"/>
        </w:rPr>
      </w:pPr>
      <w:r w:rsidRPr="00125CA6">
        <w:rPr>
          <w:sz w:val="32"/>
          <w:szCs w:val="32"/>
          <w:u w:val="single"/>
        </w:rPr>
        <w:t xml:space="preserve">Fra filen </w:t>
      </w:r>
      <w:hyperlink r:id="rId9" w:history="1">
        <w:r w:rsidRPr="00125CA6">
          <w:rPr>
            <w:rStyle w:val="Hyperlink"/>
            <w:sz w:val="32"/>
            <w:szCs w:val="32"/>
          </w:rPr>
          <w:t>A 652</w:t>
        </w:r>
      </w:hyperlink>
      <w:r w:rsidR="00975870" w:rsidRPr="00125CA6">
        <w:rPr>
          <w:sz w:val="32"/>
          <w:szCs w:val="32"/>
          <w:u w:val="single"/>
        </w:rPr>
        <w:t xml:space="preserve"> som jeg la inn på hjemmesiden igår</w:t>
      </w:r>
      <w:r w:rsidRPr="00125CA6">
        <w:rPr>
          <w:sz w:val="32"/>
          <w:szCs w:val="32"/>
          <w:u w:val="single"/>
        </w:rPr>
        <w:t>:</w:t>
      </w:r>
    </w:p>
    <w:p w:rsidR="00125CA6" w:rsidRDefault="00125CA6" w:rsidP="001D65E6">
      <w:pPr>
        <w:autoSpaceDE w:val="0"/>
        <w:autoSpaceDN w:val="0"/>
        <w:adjustRightInd w:val="0"/>
        <w:spacing w:after="0" w:line="240" w:lineRule="auto"/>
        <w:rPr>
          <w:sz w:val="32"/>
          <w:szCs w:val="32"/>
          <w:u w:val="single"/>
        </w:rPr>
      </w:pPr>
    </w:p>
    <w:p w:rsidR="001F1683" w:rsidRPr="002B23A0" w:rsidRDefault="001F1683" w:rsidP="001D65E6">
      <w:pPr>
        <w:autoSpaceDE w:val="0"/>
        <w:autoSpaceDN w:val="0"/>
        <w:adjustRightInd w:val="0"/>
        <w:spacing w:after="0" w:line="240" w:lineRule="auto"/>
        <w:rPr>
          <w:sz w:val="32"/>
          <w:szCs w:val="32"/>
          <w:u w:val="single"/>
        </w:rPr>
      </w:pPr>
      <w:r w:rsidRPr="002B23A0">
        <w:rPr>
          <w:sz w:val="32"/>
          <w:szCs w:val="32"/>
          <w:u w:val="single"/>
        </w:rPr>
        <w:t>Borevisor etter konkursen i Bassengimport As, Tor Løvberg, skriver i sin rapport (se tekst i kursiv):</w:t>
      </w:r>
    </w:p>
    <w:p w:rsidR="001F1683" w:rsidRPr="002B23A0" w:rsidRDefault="001F1683" w:rsidP="001D65E6">
      <w:pPr>
        <w:autoSpaceDE w:val="0"/>
        <w:autoSpaceDN w:val="0"/>
        <w:adjustRightInd w:val="0"/>
        <w:spacing w:after="0" w:line="240" w:lineRule="auto"/>
        <w:rPr>
          <w:sz w:val="32"/>
          <w:szCs w:val="32"/>
          <w:u w:val="single"/>
        </w:rPr>
      </w:pPr>
    </w:p>
    <w:p w:rsidR="001D65E6" w:rsidRPr="002B23A0" w:rsidRDefault="00975870" w:rsidP="001F1683">
      <w:pPr>
        <w:tabs>
          <w:tab w:val="left" w:pos="426"/>
        </w:tabs>
        <w:autoSpaceDE w:val="0"/>
        <w:autoSpaceDN w:val="0"/>
        <w:adjustRightInd w:val="0"/>
        <w:spacing w:after="0" w:line="240" w:lineRule="auto"/>
        <w:rPr>
          <w:rFonts w:ascii="Times New Roman" w:hAnsi="Times New Roman" w:cs="Times New Roman"/>
          <w:i/>
          <w:sz w:val="32"/>
          <w:szCs w:val="32"/>
        </w:rPr>
      </w:pPr>
      <w:r w:rsidRPr="002B23A0">
        <w:rPr>
          <w:rFonts w:ascii="Times New Roman" w:hAnsi="Times New Roman" w:cs="Times New Roman"/>
          <w:i/>
          <w:sz w:val="32"/>
          <w:szCs w:val="32"/>
        </w:rPr>
        <w:t>«</w:t>
      </w:r>
      <w:r w:rsidR="001D65E6" w:rsidRPr="002B23A0">
        <w:rPr>
          <w:rFonts w:ascii="Times New Roman" w:hAnsi="Times New Roman" w:cs="Times New Roman"/>
          <w:i/>
          <w:sz w:val="32"/>
          <w:szCs w:val="32"/>
        </w:rPr>
        <w:t>Hvis selskapet ikke finner grunnlag for å foreslå tiltak som nevnt i første ledd, eller</w:t>
      </w:r>
      <w:r w:rsidR="002B23A0">
        <w:rPr>
          <w:rFonts w:ascii="Times New Roman" w:hAnsi="Times New Roman" w:cs="Times New Roman"/>
          <w:i/>
          <w:sz w:val="32"/>
          <w:szCs w:val="32"/>
        </w:rPr>
        <w:t xml:space="preserve"> </w:t>
      </w:r>
      <w:r w:rsidR="001D65E6" w:rsidRPr="002B23A0">
        <w:rPr>
          <w:rFonts w:ascii="Times New Roman" w:hAnsi="Times New Roman" w:cs="Times New Roman"/>
          <w:i/>
          <w:sz w:val="32"/>
          <w:szCs w:val="32"/>
        </w:rPr>
        <w:t>slike tiltak ikke lar seg gjennomføre, skal det foreslå selskapet oppløst.</w:t>
      </w:r>
    </w:p>
    <w:p w:rsidR="001D65E6" w:rsidRPr="002B23A0" w:rsidRDefault="001D65E6" w:rsidP="001F1683">
      <w:pPr>
        <w:tabs>
          <w:tab w:val="left" w:pos="426"/>
        </w:tabs>
        <w:autoSpaceDE w:val="0"/>
        <w:autoSpaceDN w:val="0"/>
        <w:adjustRightInd w:val="0"/>
        <w:spacing w:after="0" w:line="240" w:lineRule="auto"/>
        <w:rPr>
          <w:rFonts w:ascii="Times New Roman" w:hAnsi="Times New Roman" w:cs="Times New Roman"/>
          <w:i/>
          <w:sz w:val="32"/>
          <w:szCs w:val="32"/>
        </w:rPr>
      </w:pPr>
      <w:r w:rsidRPr="002B23A0">
        <w:rPr>
          <w:rFonts w:ascii="Times New Roman" w:hAnsi="Times New Roman" w:cs="Times New Roman"/>
          <w:i/>
          <w:sz w:val="32"/>
          <w:szCs w:val="32"/>
        </w:rPr>
        <w:t>Som det fremgår av § 3 - 5,  1. ledd har styret plikt til å utarbeide en plan over tiltak som må</w:t>
      </w:r>
      <w:r w:rsidR="002B23A0">
        <w:rPr>
          <w:rFonts w:ascii="Times New Roman" w:hAnsi="Times New Roman" w:cs="Times New Roman"/>
          <w:i/>
          <w:sz w:val="32"/>
          <w:szCs w:val="32"/>
        </w:rPr>
        <w:t xml:space="preserve"> </w:t>
      </w:r>
      <w:r w:rsidRPr="002B23A0">
        <w:rPr>
          <w:rFonts w:ascii="Times New Roman" w:hAnsi="Times New Roman" w:cs="Times New Roman"/>
          <w:i/>
          <w:sz w:val="32"/>
          <w:szCs w:val="32"/>
        </w:rPr>
        <w:t xml:space="preserve">settes i verk for å få egenkapitalen opp på et forsvarlig nivå. </w:t>
      </w:r>
      <w:r w:rsidRPr="002B23A0">
        <w:rPr>
          <w:rFonts w:ascii="Times New Roman" w:hAnsi="Times New Roman" w:cs="Times New Roman"/>
          <w:i/>
          <w:sz w:val="32"/>
          <w:szCs w:val="32"/>
          <w:u w:val="single"/>
        </w:rPr>
        <w:t>Dersom dette ikke lar seg</w:t>
      </w:r>
      <w:r w:rsidR="002B23A0">
        <w:rPr>
          <w:rFonts w:ascii="Times New Roman" w:hAnsi="Times New Roman" w:cs="Times New Roman"/>
          <w:i/>
          <w:sz w:val="32"/>
          <w:szCs w:val="32"/>
        </w:rPr>
        <w:t xml:space="preserve"> </w:t>
      </w:r>
      <w:r w:rsidRPr="002B23A0">
        <w:rPr>
          <w:rFonts w:ascii="Times New Roman" w:hAnsi="Times New Roman" w:cs="Times New Roman"/>
          <w:i/>
          <w:sz w:val="32"/>
          <w:szCs w:val="32"/>
          <w:u w:val="single"/>
        </w:rPr>
        <w:t>gjennomføre har styret plikt til å foreslå selskapet oppløst</w:t>
      </w:r>
      <w:r w:rsidRPr="002B23A0">
        <w:rPr>
          <w:rFonts w:ascii="Times New Roman" w:hAnsi="Times New Roman" w:cs="Times New Roman"/>
          <w:i/>
          <w:sz w:val="32"/>
          <w:szCs w:val="32"/>
        </w:rPr>
        <w:t>, dvs. begjære oppbud.</w:t>
      </w:r>
      <w:r w:rsidR="002B23A0">
        <w:rPr>
          <w:rFonts w:ascii="Times New Roman" w:hAnsi="Times New Roman" w:cs="Times New Roman"/>
          <w:i/>
          <w:sz w:val="32"/>
          <w:szCs w:val="32"/>
        </w:rPr>
        <w:t xml:space="preserve"> </w:t>
      </w:r>
      <w:r w:rsidRPr="002B23A0">
        <w:rPr>
          <w:rFonts w:ascii="Times New Roman" w:hAnsi="Times New Roman" w:cs="Times New Roman"/>
          <w:i/>
          <w:sz w:val="32"/>
          <w:szCs w:val="32"/>
        </w:rPr>
        <w:t>Ved vurderingen er det reell egenkapital og ikke bokført egenkapital som skal legges til grunn.</w:t>
      </w:r>
    </w:p>
    <w:p w:rsidR="001F1683" w:rsidRPr="002B23A0" w:rsidRDefault="001F1683" w:rsidP="001F1683">
      <w:pPr>
        <w:tabs>
          <w:tab w:val="left" w:pos="426"/>
        </w:tabs>
        <w:autoSpaceDE w:val="0"/>
        <w:autoSpaceDN w:val="0"/>
        <w:adjustRightInd w:val="0"/>
        <w:spacing w:after="0" w:line="240" w:lineRule="auto"/>
        <w:rPr>
          <w:rFonts w:ascii="Times New Roman" w:hAnsi="Times New Roman" w:cs="Times New Roman"/>
          <w:i/>
          <w:sz w:val="32"/>
          <w:szCs w:val="32"/>
        </w:rPr>
      </w:pPr>
    </w:p>
    <w:p w:rsidR="001D65E6" w:rsidRPr="002B23A0" w:rsidRDefault="001D65E6" w:rsidP="001F1683">
      <w:pPr>
        <w:tabs>
          <w:tab w:val="left" w:pos="426"/>
        </w:tabs>
        <w:autoSpaceDE w:val="0"/>
        <w:autoSpaceDN w:val="0"/>
        <w:adjustRightInd w:val="0"/>
        <w:spacing w:after="0" w:line="240" w:lineRule="auto"/>
        <w:rPr>
          <w:rFonts w:ascii="Times New Roman" w:hAnsi="Times New Roman" w:cs="Times New Roman"/>
          <w:i/>
          <w:sz w:val="32"/>
          <w:szCs w:val="32"/>
        </w:rPr>
      </w:pPr>
      <w:r w:rsidRPr="002B23A0">
        <w:rPr>
          <w:rFonts w:ascii="Times New Roman" w:hAnsi="Times New Roman" w:cs="Times New Roman"/>
          <w:i/>
          <w:sz w:val="32"/>
          <w:szCs w:val="32"/>
        </w:rPr>
        <w:t>Selskapet har hatt negativ bokført egenkapital helt siden 31.12. 2002 p.g.a. feilperiodiseringer jfr.</w:t>
      </w:r>
      <w:r w:rsidR="002B23A0">
        <w:rPr>
          <w:rFonts w:ascii="Times New Roman" w:hAnsi="Times New Roman" w:cs="Times New Roman"/>
          <w:i/>
          <w:sz w:val="32"/>
          <w:szCs w:val="32"/>
        </w:rPr>
        <w:t xml:space="preserve"> </w:t>
      </w:r>
      <w:r w:rsidRPr="002B23A0">
        <w:rPr>
          <w:rFonts w:ascii="Times New Roman" w:hAnsi="Times New Roman" w:cs="Times New Roman"/>
          <w:i/>
          <w:sz w:val="32"/>
          <w:szCs w:val="32"/>
        </w:rPr>
        <w:t>hva som er skrevet tidligere i rapporten</w:t>
      </w:r>
      <w:r w:rsidRPr="002B23A0">
        <w:rPr>
          <w:rFonts w:ascii="Times New Roman" w:hAnsi="Times New Roman" w:cs="Times New Roman"/>
          <w:i/>
          <w:sz w:val="32"/>
          <w:szCs w:val="32"/>
          <w:u w:val="single"/>
        </w:rPr>
        <w:t>. Allerede pr. 28. februar 2003 viste perioderegaskapet et</w:t>
      </w:r>
    </w:p>
    <w:p w:rsidR="001D65E6" w:rsidRPr="002B23A0" w:rsidRDefault="001D65E6" w:rsidP="002B23A0">
      <w:pPr>
        <w:tabs>
          <w:tab w:val="left" w:pos="426"/>
        </w:tabs>
        <w:autoSpaceDE w:val="0"/>
        <w:autoSpaceDN w:val="0"/>
        <w:adjustRightInd w:val="0"/>
        <w:spacing w:after="0" w:line="240" w:lineRule="auto"/>
        <w:rPr>
          <w:rFonts w:ascii="Times New Roman" w:hAnsi="Times New Roman" w:cs="Times New Roman"/>
          <w:i/>
          <w:sz w:val="32"/>
          <w:szCs w:val="32"/>
          <w:u w:val="single"/>
        </w:rPr>
      </w:pPr>
      <w:r w:rsidRPr="002B23A0">
        <w:rPr>
          <w:rFonts w:ascii="Times New Roman" w:hAnsi="Times New Roman" w:cs="Times New Roman"/>
          <w:i/>
          <w:sz w:val="32"/>
          <w:szCs w:val="32"/>
          <w:u w:val="single"/>
        </w:rPr>
        <w:t>underskudd på ca. kr. 818.000. Det er liten grunn til å tro at det lå merverdier i selskapet som</w:t>
      </w:r>
      <w:r w:rsidR="002B23A0">
        <w:rPr>
          <w:rFonts w:ascii="Times New Roman" w:hAnsi="Times New Roman" w:cs="Times New Roman"/>
          <w:i/>
          <w:sz w:val="32"/>
          <w:szCs w:val="32"/>
          <w:u w:val="single"/>
        </w:rPr>
        <w:t xml:space="preserve"> </w:t>
      </w:r>
      <w:r w:rsidRPr="002B23A0">
        <w:rPr>
          <w:rFonts w:ascii="Times New Roman" w:hAnsi="Times New Roman" w:cs="Times New Roman"/>
          <w:i/>
          <w:sz w:val="32"/>
          <w:szCs w:val="32"/>
          <w:u w:val="single"/>
        </w:rPr>
        <w:t>skulle tilsi at selskapets reelle egenkapital på dette tidspunkt ikke var tapt</w:t>
      </w:r>
      <w:r w:rsidRPr="002B23A0">
        <w:rPr>
          <w:rFonts w:ascii="Times New Roman" w:hAnsi="Times New Roman" w:cs="Times New Roman"/>
          <w:i/>
          <w:sz w:val="32"/>
          <w:szCs w:val="32"/>
        </w:rPr>
        <w:t>. Styrets antatt</w:t>
      </w:r>
      <w:r w:rsidR="002B23A0">
        <w:rPr>
          <w:rFonts w:ascii="Times New Roman" w:hAnsi="Times New Roman" w:cs="Times New Roman"/>
          <w:i/>
          <w:sz w:val="32"/>
          <w:szCs w:val="32"/>
          <w:u w:val="single"/>
        </w:rPr>
        <w:t xml:space="preserve"> </w:t>
      </w:r>
      <w:r w:rsidRPr="002B23A0">
        <w:rPr>
          <w:rFonts w:ascii="Times New Roman" w:hAnsi="Times New Roman" w:cs="Times New Roman"/>
          <w:i/>
          <w:sz w:val="32"/>
          <w:szCs w:val="32"/>
        </w:rPr>
        <w:t>manglende overholdelse av aksjelovens handleplikt ved tap av egenkapital bør vurderes i forhold</w:t>
      </w:r>
      <w:r w:rsidR="002B23A0">
        <w:rPr>
          <w:rFonts w:ascii="Times New Roman" w:hAnsi="Times New Roman" w:cs="Times New Roman"/>
          <w:i/>
          <w:sz w:val="32"/>
          <w:szCs w:val="32"/>
          <w:u w:val="single"/>
        </w:rPr>
        <w:t xml:space="preserve"> </w:t>
      </w:r>
      <w:r w:rsidRPr="002B23A0">
        <w:rPr>
          <w:rFonts w:ascii="Times New Roman" w:hAnsi="Times New Roman" w:cs="Times New Roman"/>
          <w:i/>
          <w:sz w:val="32"/>
          <w:szCs w:val="32"/>
        </w:rPr>
        <w:t>til straffebestemmelsene i aksjelovens kapittel 19.</w:t>
      </w:r>
    </w:p>
    <w:p w:rsidR="002B23A0" w:rsidRDefault="002B23A0" w:rsidP="001F1683">
      <w:pPr>
        <w:tabs>
          <w:tab w:val="left" w:pos="426"/>
        </w:tabs>
        <w:autoSpaceDE w:val="0"/>
        <w:autoSpaceDN w:val="0"/>
        <w:adjustRightInd w:val="0"/>
        <w:spacing w:after="0" w:line="240" w:lineRule="auto"/>
        <w:rPr>
          <w:rFonts w:ascii="Times New Roman" w:hAnsi="Times New Roman" w:cs="Times New Roman"/>
          <w:i/>
          <w:sz w:val="32"/>
          <w:szCs w:val="32"/>
          <w:u w:val="single"/>
        </w:rPr>
      </w:pPr>
    </w:p>
    <w:p w:rsidR="00125CA6" w:rsidRDefault="00125CA6" w:rsidP="001F1683">
      <w:pPr>
        <w:tabs>
          <w:tab w:val="left" w:pos="426"/>
        </w:tabs>
        <w:autoSpaceDE w:val="0"/>
        <w:autoSpaceDN w:val="0"/>
        <w:adjustRightInd w:val="0"/>
        <w:spacing w:after="0" w:line="240" w:lineRule="auto"/>
        <w:rPr>
          <w:rFonts w:ascii="Times New Roman" w:hAnsi="Times New Roman" w:cs="Times New Roman"/>
          <w:i/>
          <w:sz w:val="32"/>
          <w:szCs w:val="32"/>
          <w:u w:val="single"/>
        </w:rPr>
      </w:pPr>
    </w:p>
    <w:p w:rsidR="001D65E6" w:rsidRPr="002B23A0" w:rsidRDefault="001D65E6" w:rsidP="001F1683">
      <w:pPr>
        <w:tabs>
          <w:tab w:val="left" w:pos="426"/>
        </w:tabs>
        <w:autoSpaceDE w:val="0"/>
        <w:autoSpaceDN w:val="0"/>
        <w:adjustRightInd w:val="0"/>
        <w:spacing w:after="0" w:line="240" w:lineRule="auto"/>
        <w:rPr>
          <w:rFonts w:ascii="Times New Roman" w:hAnsi="Times New Roman" w:cs="Times New Roman"/>
          <w:i/>
          <w:sz w:val="32"/>
          <w:szCs w:val="32"/>
          <w:u w:val="single"/>
        </w:rPr>
      </w:pPr>
      <w:r w:rsidRPr="002B23A0">
        <w:rPr>
          <w:rFonts w:ascii="Times New Roman" w:hAnsi="Times New Roman" w:cs="Times New Roman"/>
          <w:i/>
          <w:sz w:val="32"/>
          <w:szCs w:val="32"/>
          <w:u w:val="single"/>
        </w:rPr>
        <w:t>Perioderegnskapet pr. 28.02.2003</w:t>
      </w:r>
    </w:p>
    <w:p w:rsidR="002B23A0" w:rsidRPr="002B23A0" w:rsidRDefault="002B23A0" w:rsidP="001F1683">
      <w:pPr>
        <w:tabs>
          <w:tab w:val="left" w:pos="426"/>
        </w:tabs>
        <w:autoSpaceDE w:val="0"/>
        <w:autoSpaceDN w:val="0"/>
        <w:adjustRightInd w:val="0"/>
        <w:spacing w:after="0" w:line="240" w:lineRule="auto"/>
        <w:rPr>
          <w:rFonts w:ascii="Times New Roman" w:hAnsi="Times New Roman" w:cs="Times New Roman"/>
          <w:i/>
          <w:sz w:val="32"/>
          <w:szCs w:val="32"/>
          <w:u w:val="single"/>
        </w:rPr>
      </w:pPr>
    </w:p>
    <w:p w:rsidR="002B23A0" w:rsidRPr="002B23A0" w:rsidRDefault="001D65E6" w:rsidP="001F1683">
      <w:pPr>
        <w:tabs>
          <w:tab w:val="left" w:pos="426"/>
        </w:tabs>
        <w:autoSpaceDE w:val="0"/>
        <w:autoSpaceDN w:val="0"/>
        <w:adjustRightInd w:val="0"/>
        <w:spacing w:after="0" w:line="240" w:lineRule="auto"/>
        <w:rPr>
          <w:rFonts w:ascii="Times New Roman" w:hAnsi="Times New Roman" w:cs="Times New Roman"/>
          <w:i/>
          <w:sz w:val="32"/>
          <w:szCs w:val="32"/>
        </w:rPr>
      </w:pPr>
      <w:r w:rsidRPr="002B23A0">
        <w:rPr>
          <w:rFonts w:ascii="Times New Roman" w:hAnsi="Times New Roman" w:cs="Times New Roman"/>
          <w:i/>
          <w:sz w:val="32"/>
          <w:szCs w:val="32"/>
          <w:u w:val="single"/>
        </w:rPr>
        <w:t>Regnskapet pr. 28. februar 2003 viste et underskudd på ca. kr. 818.000</w:t>
      </w:r>
      <w:r w:rsidRPr="002B23A0">
        <w:rPr>
          <w:rFonts w:ascii="Times New Roman" w:hAnsi="Times New Roman" w:cs="Times New Roman"/>
          <w:i/>
          <w:sz w:val="32"/>
          <w:szCs w:val="32"/>
        </w:rPr>
        <w:t xml:space="preserve"> mot et budsjettert</w:t>
      </w:r>
      <w:r w:rsidR="002B23A0">
        <w:rPr>
          <w:rFonts w:ascii="Times New Roman" w:hAnsi="Times New Roman" w:cs="Times New Roman"/>
          <w:i/>
          <w:sz w:val="32"/>
          <w:szCs w:val="32"/>
        </w:rPr>
        <w:t xml:space="preserve"> </w:t>
      </w:r>
      <w:r w:rsidRPr="002B23A0">
        <w:rPr>
          <w:rFonts w:ascii="Times New Roman" w:hAnsi="Times New Roman" w:cs="Times New Roman"/>
          <w:i/>
          <w:sz w:val="32"/>
          <w:szCs w:val="32"/>
        </w:rPr>
        <w:t>underskudd på ca. kr. 242.000. Avviket fra budsjettet ka</w:t>
      </w:r>
      <w:r w:rsidR="002B23A0">
        <w:rPr>
          <w:rFonts w:ascii="Times New Roman" w:hAnsi="Times New Roman" w:cs="Times New Roman"/>
          <w:i/>
          <w:sz w:val="32"/>
          <w:szCs w:val="32"/>
        </w:rPr>
        <w:t>n henføres til følgende poster</w:t>
      </w:r>
    </w:p>
    <w:p w:rsidR="002B23A0" w:rsidRPr="002B23A0" w:rsidRDefault="002B23A0" w:rsidP="001F1683">
      <w:pPr>
        <w:tabs>
          <w:tab w:val="left" w:pos="426"/>
        </w:tabs>
        <w:autoSpaceDE w:val="0"/>
        <w:autoSpaceDN w:val="0"/>
        <w:adjustRightInd w:val="0"/>
        <w:spacing w:after="0" w:line="240" w:lineRule="auto"/>
        <w:rPr>
          <w:rFonts w:ascii="Times New Roman" w:hAnsi="Times New Roman" w:cs="Times New Roman"/>
          <w:i/>
          <w:sz w:val="32"/>
          <w:szCs w:val="32"/>
        </w:rPr>
      </w:pPr>
    </w:p>
    <w:p w:rsidR="002B23A0" w:rsidRPr="002B23A0" w:rsidRDefault="002B23A0" w:rsidP="001F1683">
      <w:pPr>
        <w:tabs>
          <w:tab w:val="left" w:pos="426"/>
        </w:tabs>
        <w:autoSpaceDE w:val="0"/>
        <w:autoSpaceDN w:val="0"/>
        <w:adjustRightInd w:val="0"/>
        <w:spacing w:after="0" w:line="240" w:lineRule="auto"/>
        <w:rPr>
          <w:rFonts w:ascii="Times New Roman" w:hAnsi="Times New Roman" w:cs="Times New Roman"/>
          <w:i/>
          <w:sz w:val="32"/>
          <w:szCs w:val="32"/>
        </w:rPr>
      </w:pPr>
    </w:p>
    <w:p w:rsidR="001D65E6" w:rsidRPr="002B23A0" w:rsidRDefault="001D65E6" w:rsidP="001F1683">
      <w:pPr>
        <w:pStyle w:val="ListParagraph"/>
        <w:tabs>
          <w:tab w:val="left" w:pos="426"/>
        </w:tabs>
        <w:ind w:left="2124" w:firstLine="708"/>
        <w:rPr>
          <w:rFonts w:ascii="Times New Roman" w:hAnsi="Times New Roman" w:cs="Times New Roman"/>
          <w:i/>
          <w:sz w:val="32"/>
          <w:szCs w:val="32"/>
        </w:rPr>
      </w:pPr>
      <w:r w:rsidRPr="002B23A0">
        <w:rPr>
          <w:rFonts w:ascii="Times New Roman" w:hAnsi="Times New Roman" w:cs="Times New Roman"/>
          <w:i/>
          <w:sz w:val="32"/>
          <w:szCs w:val="32"/>
        </w:rPr>
        <w:t xml:space="preserve">Regnskap </w:t>
      </w:r>
      <w:r w:rsidRPr="002B23A0">
        <w:rPr>
          <w:rFonts w:ascii="Times New Roman" w:hAnsi="Times New Roman" w:cs="Times New Roman"/>
          <w:i/>
          <w:sz w:val="32"/>
          <w:szCs w:val="32"/>
        </w:rPr>
        <w:tab/>
        <w:t>Budsjett</w:t>
      </w:r>
      <w:r w:rsidRPr="002B23A0">
        <w:rPr>
          <w:rFonts w:ascii="Times New Roman" w:hAnsi="Times New Roman" w:cs="Times New Roman"/>
          <w:i/>
          <w:sz w:val="32"/>
          <w:szCs w:val="32"/>
        </w:rPr>
        <w:tab/>
        <w:t xml:space="preserve"> Avvik</w:t>
      </w:r>
    </w:p>
    <w:p w:rsidR="001D65E6" w:rsidRPr="002B23A0" w:rsidRDefault="001D65E6" w:rsidP="001F1683">
      <w:pPr>
        <w:tabs>
          <w:tab w:val="left" w:pos="426"/>
        </w:tabs>
        <w:rPr>
          <w:rFonts w:ascii="Times New Roman" w:hAnsi="Times New Roman" w:cs="Times New Roman"/>
          <w:i/>
          <w:sz w:val="32"/>
          <w:szCs w:val="32"/>
        </w:rPr>
      </w:pPr>
      <w:r w:rsidRPr="002B23A0">
        <w:rPr>
          <w:rFonts w:ascii="Times New Roman" w:hAnsi="Times New Roman" w:cs="Times New Roman"/>
          <w:i/>
          <w:sz w:val="32"/>
          <w:szCs w:val="32"/>
        </w:rPr>
        <w:t>Salg</w:t>
      </w:r>
      <w:r w:rsidRPr="002B23A0">
        <w:rPr>
          <w:rFonts w:ascii="Times New Roman" w:hAnsi="Times New Roman" w:cs="Times New Roman"/>
          <w:i/>
          <w:sz w:val="32"/>
          <w:szCs w:val="32"/>
        </w:rPr>
        <w:tab/>
      </w:r>
      <w:r w:rsidRPr="002B23A0">
        <w:rPr>
          <w:rFonts w:ascii="Times New Roman" w:hAnsi="Times New Roman" w:cs="Times New Roman"/>
          <w:i/>
          <w:sz w:val="32"/>
          <w:szCs w:val="32"/>
        </w:rPr>
        <w:tab/>
        <w:t xml:space="preserve"> </w:t>
      </w:r>
      <w:r w:rsidRPr="002B23A0">
        <w:rPr>
          <w:rFonts w:ascii="Times New Roman" w:hAnsi="Times New Roman" w:cs="Times New Roman"/>
          <w:i/>
          <w:sz w:val="32"/>
          <w:szCs w:val="32"/>
        </w:rPr>
        <w:tab/>
      </w:r>
      <w:r w:rsidRPr="002B23A0">
        <w:rPr>
          <w:rFonts w:ascii="Times New Roman" w:hAnsi="Times New Roman" w:cs="Times New Roman"/>
          <w:i/>
          <w:sz w:val="32"/>
          <w:szCs w:val="32"/>
        </w:rPr>
        <w:tab/>
      </w:r>
      <w:r w:rsidR="00975870" w:rsidRPr="002B23A0">
        <w:rPr>
          <w:rFonts w:ascii="Times New Roman" w:hAnsi="Times New Roman" w:cs="Times New Roman"/>
          <w:i/>
          <w:sz w:val="32"/>
          <w:szCs w:val="32"/>
        </w:rPr>
        <w:tab/>
      </w:r>
      <w:r w:rsidRPr="002B23A0">
        <w:rPr>
          <w:rFonts w:ascii="Times New Roman" w:hAnsi="Times New Roman" w:cs="Times New Roman"/>
          <w:i/>
          <w:sz w:val="32"/>
          <w:szCs w:val="32"/>
        </w:rPr>
        <w:t xml:space="preserve">1.412 </w:t>
      </w:r>
      <w:r w:rsidRPr="002B23A0">
        <w:rPr>
          <w:rFonts w:ascii="Times New Roman" w:hAnsi="Times New Roman" w:cs="Times New Roman"/>
          <w:i/>
          <w:sz w:val="32"/>
          <w:szCs w:val="32"/>
        </w:rPr>
        <w:tab/>
      </w:r>
      <w:r w:rsidRPr="002B23A0">
        <w:rPr>
          <w:rFonts w:ascii="Times New Roman" w:hAnsi="Times New Roman" w:cs="Times New Roman"/>
          <w:i/>
          <w:sz w:val="32"/>
          <w:szCs w:val="32"/>
        </w:rPr>
        <w:tab/>
        <w:t xml:space="preserve">1.667 </w:t>
      </w:r>
      <w:r w:rsidRPr="002B23A0">
        <w:rPr>
          <w:rFonts w:ascii="Times New Roman" w:hAnsi="Times New Roman" w:cs="Times New Roman"/>
          <w:i/>
          <w:sz w:val="32"/>
          <w:szCs w:val="32"/>
        </w:rPr>
        <w:tab/>
      </w:r>
      <w:r w:rsidRPr="002B23A0">
        <w:rPr>
          <w:rFonts w:ascii="Times New Roman" w:hAnsi="Times New Roman" w:cs="Times New Roman"/>
          <w:i/>
          <w:sz w:val="32"/>
          <w:szCs w:val="32"/>
        </w:rPr>
        <w:tab/>
        <w:t>-  255</w:t>
      </w:r>
    </w:p>
    <w:p w:rsidR="001D65E6" w:rsidRPr="002B23A0" w:rsidRDefault="001D65E6" w:rsidP="001F1683">
      <w:pPr>
        <w:tabs>
          <w:tab w:val="left" w:pos="426"/>
        </w:tabs>
        <w:rPr>
          <w:rFonts w:ascii="Times New Roman" w:hAnsi="Times New Roman" w:cs="Times New Roman"/>
          <w:i/>
          <w:sz w:val="32"/>
          <w:szCs w:val="32"/>
        </w:rPr>
      </w:pPr>
      <w:r w:rsidRPr="002B23A0">
        <w:rPr>
          <w:rFonts w:ascii="Times New Roman" w:hAnsi="Times New Roman" w:cs="Times New Roman"/>
          <w:i/>
          <w:sz w:val="32"/>
          <w:szCs w:val="32"/>
        </w:rPr>
        <w:t xml:space="preserve">Vareforbruk </w:t>
      </w:r>
      <w:r w:rsidRPr="002B23A0">
        <w:rPr>
          <w:rFonts w:ascii="Times New Roman" w:hAnsi="Times New Roman" w:cs="Times New Roman"/>
          <w:i/>
          <w:sz w:val="32"/>
          <w:szCs w:val="32"/>
        </w:rPr>
        <w:tab/>
      </w:r>
      <w:r w:rsidRPr="002B23A0">
        <w:rPr>
          <w:rFonts w:ascii="Times New Roman" w:hAnsi="Times New Roman" w:cs="Times New Roman"/>
          <w:i/>
          <w:sz w:val="32"/>
          <w:szCs w:val="32"/>
        </w:rPr>
        <w:tab/>
      </w:r>
      <w:r w:rsidRPr="002B23A0">
        <w:rPr>
          <w:rFonts w:ascii="Times New Roman" w:hAnsi="Times New Roman" w:cs="Times New Roman"/>
          <w:i/>
          <w:sz w:val="32"/>
          <w:szCs w:val="32"/>
        </w:rPr>
        <w:tab/>
        <w:t xml:space="preserve">  574 </w:t>
      </w:r>
      <w:r w:rsidRPr="002B23A0">
        <w:rPr>
          <w:rFonts w:ascii="Times New Roman" w:hAnsi="Times New Roman" w:cs="Times New Roman"/>
          <w:i/>
          <w:sz w:val="32"/>
          <w:szCs w:val="32"/>
        </w:rPr>
        <w:tab/>
      </w:r>
      <w:r w:rsidRPr="002B23A0">
        <w:rPr>
          <w:rFonts w:ascii="Times New Roman" w:hAnsi="Times New Roman" w:cs="Times New Roman"/>
          <w:i/>
          <w:sz w:val="32"/>
          <w:szCs w:val="32"/>
        </w:rPr>
        <w:tab/>
        <w:t xml:space="preserve">  558 </w:t>
      </w:r>
      <w:r w:rsidRPr="002B23A0">
        <w:rPr>
          <w:rFonts w:ascii="Times New Roman" w:hAnsi="Times New Roman" w:cs="Times New Roman"/>
          <w:i/>
          <w:sz w:val="32"/>
          <w:szCs w:val="32"/>
        </w:rPr>
        <w:tab/>
      </w:r>
      <w:r w:rsidRPr="002B23A0">
        <w:rPr>
          <w:rFonts w:ascii="Times New Roman" w:hAnsi="Times New Roman" w:cs="Times New Roman"/>
          <w:i/>
          <w:sz w:val="32"/>
          <w:szCs w:val="32"/>
        </w:rPr>
        <w:tab/>
        <w:t>-   16</w:t>
      </w:r>
    </w:p>
    <w:p w:rsidR="001D65E6" w:rsidRPr="002B23A0" w:rsidRDefault="001D65E6" w:rsidP="001F1683">
      <w:pPr>
        <w:tabs>
          <w:tab w:val="left" w:pos="426"/>
        </w:tabs>
        <w:autoSpaceDE w:val="0"/>
        <w:autoSpaceDN w:val="0"/>
        <w:adjustRightInd w:val="0"/>
        <w:spacing w:after="0" w:line="240" w:lineRule="auto"/>
        <w:rPr>
          <w:rFonts w:ascii="Times New Roman" w:hAnsi="Times New Roman" w:cs="Times New Roman"/>
          <w:i/>
          <w:sz w:val="32"/>
          <w:szCs w:val="32"/>
        </w:rPr>
      </w:pPr>
      <w:r w:rsidRPr="002B23A0">
        <w:rPr>
          <w:rFonts w:ascii="Times New Roman" w:hAnsi="Times New Roman" w:cs="Times New Roman"/>
          <w:i/>
          <w:sz w:val="32"/>
          <w:szCs w:val="32"/>
        </w:rPr>
        <w:t xml:space="preserve">Lønn </w:t>
      </w:r>
      <w:r w:rsidRPr="002B23A0">
        <w:rPr>
          <w:rFonts w:ascii="Times New Roman" w:hAnsi="Times New Roman" w:cs="Times New Roman"/>
          <w:i/>
          <w:sz w:val="32"/>
          <w:szCs w:val="32"/>
        </w:rPr>
        <w:tab/>
      </w:r>
      <w:r w:rsidRPr="002B23A0">
        <w:rPr>
          <w:rFonts w:ascii="Times New Roman" w:hAnsi="Times New Roman" w:cs="Times New Roman"/>
          <w:i/>
          <w:sz w:val="32"/>
          <w:szCs w:val="32"/>
        </w:rPr>
        <w:tab/>
      </w:r>
      <w:r w:rsidRPr="002B23A0">
        <w:rPr>
          <w:rFonts w:ascii="Times New Roman" w:hAnsi="Times New Roman" w:cs="Times New Roman"/>
          <w:i/>
          <w:sz w:val="32"/>
          <w:szCs w:val="32"/>
        </w:rPr>
        <w:tab/>
      </w:r>
      <w:r w:rsidRPr="002B23A0">
        <w:rPr>
          <w:rFonts w:ascii="Times New Roman" w:hAnsi="Times New Roman" w:cs="Times New Roman"/>
          <w:i/>
          <w:sz w:val="32"/>
          <w:szCs w:val="32"/>
        </w:rPr>
        <w:tab/>
        <w:t xml:space="preserve">  539 </w:t>
      </w:r>
      <w:r w:rsidRPr="002B23A0">
        <w:rPr>
          <w:rFonts w:ascii="Times New Roman" w:hAnsi="Times New Roman" w:cs="Times New Roman"/>
          <w:i/>
          <w:sz w:val="32"/>
          <w:szCs w:val="32"/>
        </w:rPr>
        <w:tab/>
      </w:r>
      <w:r w:rsidRPr="002B23A0">
        <w:rPr>
          <w:rFonts w:ascii="Times New Roman" w:hAnsi="Times New Roman" w:cs="Times New Roman"/>
          <w:i/>
          <w:sz w:val="32"/>
          <w:szCs w:val="32"/>
        </w:rPr>
        <w:tab/>
        <w:t xml:space="preserve">  688 </w:t>
      </w:r>
      <w:r w:rsidRPr="002B23A0">
        <w:rPr>
          <w:rFonts w:ascii="Times New Roman" w:hAnsi="Times New Roman" w:cs="Times New Roman"/>
          <w:i/>
          <w:sz w:val="32"/>
          <w:szCs w:val="32"/>
        </w:rPr>
        <w:tab/>
      </w:r>
      <w:r w:rsidRPr="002B23A0">
        <w:rPr>
          <w:rFonts w:ascii="Times New Roman" w:hAnsi="Times New Roman" w:cs="Times New Roman"/>
          <w:i/>
          <w:sz w:val="32"/>
          <w:szCs w:val="32"/>
        </w:rPr>
        <w:tab/>
        <w:t>+ 149</w:t>
      </w:r>
    </w:p>
    <w:p w:rsidR="001D65E6" w:rsidRPr="002B23A0" w:rsidRDefault="001D65E6" w:rsidP="001F1683">
      <w:pPr>
        <w:tabs>
          <w:tab w:val="left" w:pos="426"/>
        </w:tabs>
        <w:rPr>
          <w:rFonts w:ascii="Times New Roman" w:hAnsi="Times New Roman" w:cs="Times New Roman"/>
          <w:i/>
          <w:sz w:val="32"/>
          <w:szCs w:val="32"/>
        </w:rPr>
      </w:pPr>
      <w:r w:rsidRPr="002B23A0">
        <w:rPr>
          <w:rFonts w:ascii="Times New Roman" w:hAnsi="Times New Roman" w:cs="Times New Roman"/>
          <w:i/>
          <w:sz w:val="32"/>
          <w:szCs w:val="32"/>
        </w:rPr>
        <w:t xml:space="preserve">Avskrivninger </w:t>
      </w:r>
      <w:r w:rsidRPr="002B23A0">
        <w:rPr>
          <w:rFonts w:ascii="Times New Roman" w:hAnsi="Times New Roman" w:cs="Times New Roman"/>
          <w:i/>
          <w:sz w:val="32"/>
          <w:szCs w:val="32"/>
        </w:rPr>
        <w:tab/>
      </w:r>
      <w:r w:rsidRPr="002B23A0">
        <w:rPr>
          <w:rFonts w:ascii="Times New Roman" w:hAnsi="Times New Roman" w:cs="Times New Roman"/>
          <w:i/>
          <w:sz w:val="32"/>
          <w:szCs w:val="32"/>
        </w:rPr>
        <w:tab/>
      </w:r>
      <w:r w:rsidRPr="002B23A0">
        <w:rPr>
          <w:rFonts w:ascii="Times New Roman" w:hAnsi="Times New Roman" w:cs="Times New Roman"/>
          <w:i/>
          <w:sz w:val="32"/>
          <w:szCs w:val="32"/>
        </w:rPr>
        <w:tab/>
        <w:t xml:space="preserve">      0 </w:t>
      </w:r>
      <w:r w:rsidRPr="002B23A0">
        <w:rPr>
          <w:rFonts w:ascii="Times New Roman" w:hAnsi="Times New Roman" w:cs="Times New Roman"/>
          <w:i/>
          <w:sz w:val="32"/>
          <w:szCs w:val="32"/>
        </w:rPr>
        <w:tab/>
      </w:r>
      <w:r w:rsidRPr="002B23A0">
        <w:rPr>
          <w:rFonts w:ascii="Times New Roman" w:hAnsi="Times New Roman" w:cs="Times New Roman"/>
          <w:i/>
          <w:sz w:val="32"/>
          <w:szCs w:val="32"/>
        </w:rPr>
        <w:tab/>
        <w:t xml:space="preserve">    10 </w:t>
      </w:r>
      <w:r w:rsidRPr="002B23A0">
        <w:rPr>
          <w:rFonts w:ascii="Times New Roman" w:hAnsi="Times New Roman" w:cs="Times New Roman"/>
          <w:i/>
          <w:sz w:val="32"/>
          <w:szCs w:val="32"/>
        </w:rPr>
        <w:tab/>
      </w:r>
      <w:r w:rsidRPr="002B23A0">
        <w:rPr>
          <w:rFonts w:ascii="Times New Roman" w:hAnsi="Times New Roman" w:cs="Times New Roman"/>
          <w:i/>
          <w:sz w:val="32"/>
          <w:szCs w:val="32"/>
        </w:rPr>
        <w:tab/>
        <w:t xml:space="preserve">  + 10</w:t>
      </w:r>
    </w:p>
    <w:p w:rsidR="001D65E6" w:rsidRPr="002B23A0" w:rsidRDefault="001D65E6" w:rsidP="001F1683">
      <w:pPr>
        <w:tabs>
          <w:tab w:val="left" w:pos="426"/>
        </w:tabs>
        <w:rPr>
          <w:rFonts w:ascii="Times New Roman" w:hAnsi="Times New Roman" w:cs="Times New Roman"/>
          <w:i/>
          <w:sz w:val="32"/>
          <w:szCs w:val="32"/>
        </w:rPr>
      </w:pPr>
      <w:r w:rsidRPr="002B23A0">
        <w:rPr>
          <w:rFonts w:ascii="Times New Roman" w:hAnsi="Times New Roman" w:cs="Times New Roman"/>
          <w:i/>
          <w:sz w:val="32"/>
          <w:szCs w:val="32"/>
        </w:rPr>
        <w:t>And</w:t>
      </w:r>
      <w:r w:rsidR="002B23A0">
        <w:rPr>
          <w:rFonts w:ascii="Times New Roman" w:hAnsi="Times New Roman" w:cs="Times New Roman"/>
          <w:i/>
          <w:sz w:val="32"/>
          <w:szCs w:val="32"/>
        </w:rPr>
        <w:t xml:space="preserve">re drifiskostnader         </w:t>
      </w:r>
      <w:r w:rsidRPr="002B23A0">
        <w:rPr>
          <w:rFonts w:ascii="Times New Roman" w:hAnsi="Times New Roman" w:cs="Times New Roman"/>
          <w:i/>
          <w:sz w:val="32"/>
          <w:szCs w:val="32"/>
        </w:rPr>
        <w:t xml:space="preserve">1.118 </w:t>
      </w:r>
      <w:r w:rsidRPr="002B23A0">
        <w:rPr>
          <w:rFonts w:ascii="Times New Roman" w:hAnsi="Times New Roman" w:cs="Times New Roman"/>
          <w:i/>
          <w:sz w:val="32"/>
          <w:szCs w:val="32"/>
        </w:rPr>
        <w:tab/>
      </w:r>
      <w:r w:rsidRPr="002B23A0">
        <w:rPr>
          <w:rFonts w:ascii="Times New Roman" w:hAnsi="Times New Roman" w:cs="Times New Roman"/>
          <w:i/>
          <w:sz w:val="32"/>
          <w:szCs w:val="32"/>
        </w:rPr>
        <w:tab/>
        <w:t xml:space="preserve">  633 </w:t>
      </w:r>
      <w:r w:rsidRPr="002B23A0">
        <w:rPr>
          <w:rFonts w:ascii="Times New Roman" w:hAnsi="Times New Roman" w:cs="Times New Roman"/>
          <w:i/>
          <w:sz w:val="32"/>
          <w:szCs w:val="32"/>
        </w:rPr>
        <w:tab/>
      </w:r>
      <w:r w:rsidRPr="002B23A0">
        <w:rPr>
          <w:rFonts w:ascii="Times New Roman" w:hAnsi="Times New Roman" w:cs="Times New Roman"/>
          <w:i/>
          <w:sz w:val="32"/>
          <w:szCs w:val="32"/>
        </w:rPr>
        <w:tab/>
        <w:t xml:space="preserve"> - 485</w:t>
      </w:r>
    </w:p>
    <w:p w:rsidR="001D65E6" w:rsidRPr="002B23A0" w:rsidRDefault="001D65E6" w:rsidP="001F1683">
      <w:pPr>
        <w:tabs>
          <w:tab w:val="left" w:pos="426"/>
        </w:tabs>
        <w:rPr>
          <w:rFonts w:ascii="Times New Roman" w:hAnsi="Times New Roman" w:cs="Times New Roman"/>
          <w:i/>
          <w:sz w:val="32"/>
          <w:szCs w:val="32"/>
        </w:rPr>
      </w:pPr>
      <w:r w:rsidRPr="002B23A0">
        <w:rPr>
          <w:rFonts w:ascii="Times New Roman" w:hAnsi="Times New Roman" w:cs="Times New Roman"/>
          <w:i/>
          <w:sz w:val="32"/>
          <w:szCs w:val="32"/>
        </w:rPr>
        <w:t xml:space="preserve">Finansposter </w:t>
      </w:r>
      <w:r w:rsidRPr="002B23A0">
        <w:rPr>
          <w:rFonts w:ascii="Times New Roman" w:hAnsi="Times New Roman" w:cs="Times New Roman"/>
          <w:i/>
          <w:sz w:val="32"/>
          <w:szCs w:val="32"/>
        </w:rPr>
        <w:tab/>
      </w:r>
      <w:r w:rsidRPr="002B23A0">
        <w:rPr>
          <w:rFonts w:ascii="Times New Roman" w:hAnsi="Times New Roman" w:cs="Times New Roman"/>
          <w:i/>
          <w:sz w:val="32"/>
          <w:szCs w:val="32"/>
        </w:rPr>
        <w:tab/>
      </w:r>
      <w:r w:rsidRPr="002B23A0">
        <w:rPr>
          <w:rFonts w:ascii="Times New Roman" w:hAnsi="Times New Roman" w:cs="Times New Roman"/>
          <w:i/>
          <w:sz w:val="32"/>
          <w:szCs w:val="32"/>
        </w:rPr>
        <w:tab/>
        <w:t xml:space="preserve">   + 1 </w:t>
      </w:r>
      <w:r w:rsidRPr="002B23A0">
        <w:rPr>
          <w:rFonts w:ascii="Times New Roman" w:hAnsi="Times New Roman" w:cs="Times New Roman"/>
          <w:i/>
          <w:sz w:val="32"/>
          <w:szCs w:val="32"/>
        </w:rPr>
        <w:tab/>
      </w:r>
      <w:r w:rsidRPr="002B23A0">
        <w:rPr>
          <w:rFonts w:ascii="Times New Roman" w:hAnsi="Times New Roman" w:cs="Times New Roman"/>
          <w:i/>
          <w:sz w:val="32"/>
          <w:szCs w:val="32"/>
        </w:rPr>
        <w:tab/>
        <w:t xml:space="preserve">    30 </w:t>
      </w:r>
      <w:r w:rsidRPr="002B23A0">
        <w:rPr>
          <w:rFonts w:ascii="Times New Roman" w:hAnsi="Times New Roman" w:cs="Times New Roman"/>
          <w:i/>
          <w:sz w:val="32"/>
          <w:szCs w:val="32"/>
        </w:rPr>
        <w:tab/>
      </w:r>
      <w:r w:rsidRPr="002B23A0">
        <w:rPr>
          <w:rFonts w:ascii="Times New Roman" w:hAnsi="Times New Roman" w:cs="Times New Roman"/>
          <w:i/>
          <w:sz w:val="32"/>
          <w:szCs w:val="32"/>
        </w:rPr>
        <w:tab/>
        <w:t xml:space="preserve">     31</w:t>
      </w:r>
    </w:p>
    <w:p w:rsidR="001D65E6" w:rsidRPr="002B23A0" w:rsidRDefault="001D65E6" w:rsidP="001F1683">
      <w:pPr>
        <w:tabs>
          <w:tab w:val="left" w:pos="426"/>
        </w:tabs>
        <w:rPr>
          <w:rFonts w:ascii="Times New Roman" w:hAnsi="Times New Roman" w:cs="Times New Roman"/>
          <w:i/>
          <w:sz w:val="32"/>
          <w:szCs w:val="32"/>
        </w:rPr>
      </w:pPr>
      <w:r w:rsidRPr="002B23A0">
        <w:rPr>
          <w:rFonts w:ascii="Times New Roman" w:hAnsi="Times New Roman" w:cs="Times New Roman"/>
          <w:i/>
          <w:sz w:val="32"/>
          <w:szCs w:val="32"/>
        </w:rPr>
        <w:tab/>
      </w:r>
      <w:r w:rsidRPr="002B23A0">
        <w:rPr>
          <w:rFonts w:ascii="Times New Roman" w:hAnsi="Times New Roman" w:cs="Times New Roman"/>
          <w:i/>
          <w:sz w:val="32"/>
          <w:szCs w:val="32"/>
        </w:rPr>
        <w:tab/>
      </w:r>
      <w:r w:rsidRPr="002B23A0">
        <w:rPr>
          <w:rFonts w:ascii="Times New Roman" w:hAnsi="Times New Roman" w:cs="Times New Roman"/>
          <w:i/>
          <w:sz w:val="32"/>
          <w:szCs w:val="32"/>
        </w:rPr>
        <w:tab/>
      </w:r>
      <w:r w:rsidRPr="002B23A0">
        <w:rPr>
          <w:rFonts w:ascii="Times New Roman" w:hAnsi="Times New Roman" w:cs="Times New Roman"/>
          <w:i/>
          <w:sz w:val="32"/>
          <w:szCs w:val="32"/>
        </w:rPr>
        <w:tab/>
      </w:r>
      <w:r w:rsidR="00975870" w:rsidRPr="002B23A0">
        <w:rPr>
          <w:rFonts w:ascii="Times New Roman" w:hAnsi="Times New Roman" w:cs="Times New Roman"/>
          <w:i/>
          <w:sz w:val="32"/>
          <w:szCs w:val="32"/>
        </w:rPr>
        <w:tab/>
      </w:r>
      <w:r w:rsidR="002B23A0">
        <w:rPr>
          <w:rFonts w:ascii="Times New Roman" w:hAnsi="Times New Roman" w:cs="Times New Roman"/>
          <w:i/>
          <w:sz w:val="32"/>
          <w:szCs w:val="32"/>
        </w:rPr>
        <w:t xml:space="preserve">         </w:t>
      </w:r>
      <w:r w:rsidRPr="002B23A0">
        <w:rPr>
          <w:rFonts w:ascii="Times New Roman" w:hAnsi="Times New Roman" w:cs="Times New Roman"/>
          <w:i/>
          <w:sz w:val="32"/>
          <w:szCs w:val="32"/>
        </w:rPr>
        <w:t xml:space="preserve">- 818 </w:t>
      </w:r>
      <w:r w:rsidRPr="002B23A0">
        <w:rPr>
          <w:rFonts w:ascii="Times New Roman" w:hAnsi="Times New Roman" w:cs="Times New Roman"/>
          <w:i/>
          <w:sz w:val="32"/>
          <w:szCs w:val="32"/>
        </w:rPr>
        <w:tab/>
      </w:r>
      <w:r w:rsidRPr="002B23A0">
        <w:rPr>
          <w:rFonts w:ascii="Times New Roman" w:hAnsi="Times New Roman" w:cs="Times New Roman"/>
          <w:i/>
          <w:sz w:val="32"/>
          <w:szCs w:val="32"/>
        </w:rPr>
        <w:tab/>
        <w:t xml:space="preserve">- 252 </w:t>
      </w:r>
      <w:r w:rsidRPr="002B23A0">
        <w:rPr>
          <w:rFonts w:ascii="Times New Roman" w:hAnsi="Times New Roman" w:cs="Times New Roman"/>
          <w:i/>
          <w:sz w:val="32"/>
          <w:szCs w:val="32"/>
        </w:rPr>
        <w:tab/>
      </w:r>
      <w:r w:rsidRPr="002B23A0">
        <w:rPr>
          <w:rFonts w:ascii="Times New Roman" w:hAnsi="Times New Roman" w:cs="Times New Roman"/>
          <w:i/>
          <w:sz w:val="32"/>
          <w:szCs w:val="32"/>
        </w:rPr>
        <w:tab/>
        <w:t xml:space="preserve">   566</w:t>
      </w:r>
    </w:p>
    <w:p w:rsidR="001D65E6" w:rsidRPr="002B23A0" w:rsidRDefault="001D65E6" w:rsidP="001F1683">
      <w:pPr>
        <w:tabs>
          <w:tab w:val="left" w:pos="426"/>
        </w:tabs>
        <w:autoSpaceDE w:val="0"/>
        <w:autoSpaceDN w:val="0"/>
        <w:adjustRightInd w:val="0"/>
        <w:spacing w:after="0" w:line="240" w:lineRule="auto"/>
        <w:rPr>
          <w:rFonts w:ascii="Times New Roman" w:hAnsi="Times New Roman" w:cs="Times New Roman"/>
          <w:i/>
          <w:sz w:val="32"/>
          <w:szCs w:val="32"/>
        </w:rPr>
      </w:pPr>
      <w:r w:rsidRPr="002B23A0">
        <w:rPr>
          <w:rFonts w:ascii="Times New Roman" w:hAnsi="Times New Roman" w:cs="Times New Roman"/>
          <w:i/>
          <w:sz w:val="32"/>
          <w:szCs w:val="32"/>
        </w:rPr>
        <w:t>Som det fremgår av perioderegnskapet fremkommer avviket fra budsjett i første rekke på andre</w:t>
      </w:r>
      <w:r w:rsidR="00125CA6">
        <w:rPr>
          <w:rFonts w:ascii="Times New Roman" w:hAnsi="Times New Roman" w:cs="Times New Roman"/>
          <w:i/>
          <w:sz w:val="32"/>
          <w:szCs w:val="32"/>
        </w:rPr>
        <w:t xml:space="preserve"> </w:t>
      </w:r>
      <w:r w:rsidRPr="002B23A0">
        <w:rPr>
          <w:rFonts w:ascii="Times New Roman" w:hAnsi="Times New Roman" w:cs="Times New Roman"/>
          <w:i/>
          <w:sz w:val="32"/>
          <w:szCs w:val="32"/>
        </w:rPr>
        <w:t xml:space="preserve">driftskostnader. En nærmere gjennomgang viser </w:t>
      </w:r>
      <w:r w:rsidRPr="002B23A0">
        <w:rPr>
          <w:rFonts w:ascii="Times New Roman" w:hAnsi="Times New Roman" w:cs="Times New Roman"/>
          <w:i/>
          <w:sz w:val="32"/>
          <w:szCs w:val="32"/>
          <w:u w:val="single"/>
        </w:rPr>
        <w:t>at budsjettavviket på ca. kr. 485.000 i all</w:t>
      </w:r>
    </w:p>
    <w:p w:rsidR="001D65E6" w:rsidRPr="00125CA6" w:rsidRDefault="001D65E6" w:rsidP="001F1683">
      <w:pPr>
        <w:tabs>
          <w:tab w:val="left" w:pos="426"/>
        </w:tabs>
        <w:autoSpaceDE w:val="0"/>
        <w:autoSpaceDN w:val="0"/>
        <w:adjustRightInd w:val="0"/>
        <w:spacing w:after="0" w:line="240" w:lineRule="auto"/>
        <w:rPr>
          <w:rFonts w:ascii="Times New Roman" w:hAnsi="Times New Roman" w:cs="Times New Roman"/>
          <w:i/>
          <w:sz w:val="32"/>
          <w:szCs w:val="32"/>
          <w:u w:val="single"/>
        </w:rPr>
      </w:pPr>
      <w:r w:rsidRPr="002B23A0">
        <w:rPr>
          <w:rFonts w:ascii="Times New Roman" w:hAnsi="Times New Roman" w:cs="Times New Roman"/>
          <w:i/>
          <w:sz w:val="32"/>
          <w:szCs w:val="32"/>
          <w:u w:val="single"/>
        </w:rPr>
        <w:t>hovedsak kan henføres til innleie av hjelp og honorarer for økonomisk bistand</w:t>
      </w:r>
      <w:r w:rsidRPr="002B23A0">
        <w:rPr>
          <w:rFonts w:ascii="Times New Roman" w:hAnsi="Times New Roman" w:cs="Times New Roman"/>
          <w:i/>
          <w:sz w:val="32"/>
          <w:szCs w:val="32"/>
        </w:rPr>
        <w:t xml:space="preserve">. </w:t>
      </w:r>
      <w:r w:rsidRPr="002B23A0">
        <w:rPr>
          <w:rFonts w:ascii="Times New Roman" w:hAnsi="Times New Roman" w:cs="Times New Roman"/>
          <w:i/>
          <w:sz w:val="32"/>
          <w:szCs w:val="32"/>
          <w:u w:val="single"/>
        </w:rPr>
        <w:t>I perioden beløpdisse kostnadene seg til h.h.v. ca. kr. 154.000 og ca. kr. 283.000 mot et totalt budsjett på kr. 4.000</w:t>
      </w:r>
      <w:r w:rsidRPr="002B23A0">
        <w:rPr>
          <w:rFonts w:ascii="Times New Roman" w:hAnsi="Times New Roman" w:cs="Times New Roman"/>
          <w:i/>
          <w:sz w:val="32"/>
          <w:szCs w:val="32"/>
        </w:rPr>
        <w:t>.</w:t>
      </w:r>
    </w:p>
    <w:p w:rsidR="001D65E6" w:rsidRPr="002B23A0" w:rsidRDefault="001D65E6" w:rsidP="001F1683">
      <w:pPr>
        <w:tabs>
          <w:tab w:val="left" w:pos="426"/>
        </w:tabs>
        <w:autoSpaceDE w:val="0"/>
        <w:autoSpaceDN w:val="0"/>
        <w:adjustRightInd w:val="0"/>
        <w:spacing w:after="0" w:line="240" w:lineRule="auto"/>
        <w:rPr>
          <w:rFonts w:ascii="Times New Roman" w:hAnsi="Times New Roman" w:cs="Times New Roman"/>
          <w:i/>
          <w:sz w:val="32"/>
          <w:szCs w:val="32"/>
          <w:u w:val="single"/>
        </w:rPr>
      </w:pPr>
      <w:r w:rsidRPr="002B23A0">
        <w:rPr>
          <w:rFonts w:ascii="Times New Roman" w:hAnsi="Times New Roman" w:cs="Times New Roman"/>
          <w:i/>
          <w:sz w:val="32"/>
          <w:szCs w:val="32"/>
          <w:u w:val="single"/>
        </w:rPr>
        <w:t>Innleid hjelp referer seg til innleie av personell fra Proffice Agder vedrørende administrativt</w:t>
      </w:r>
      <w:r w:rsidR="00125CA6">
        <w:rPr>
          <w:rFonts w:ascii="Times New Roman" w:hAnsi="Times New Roman" w:cs="Times New Roman"/>
          <w:i/>
          <w:sz w:val="32"/>
          <w:szCs w:val="32"/>
          <w:u w:val="single"/>
        </w:rPr>
        <w:t xml:space="preserve"> </w:t>
      </w:r>
      <w:r w:rsidRPr="002B23A0">
        <w:rPr>
          <w:rFonts w:ascii="Times New Roman" w:hAnsi="Times New Roman" w:cs="Times New Roman"/>
          <w:i/>
          <w:sz w:val="32"/>
          <w:szCs w:val="32"/>
          <w:u w:val="single"/>
        </w:rPr>
        <w:t>personell. Økonomisk og juridisk bistand refererer seg til konsulenter, advokater og bistand fra</w:t>
      </w:r>
    </w:p>
    <w:p w:rsidR="001D65E6" w:rsidRPr="00125CA6" w:rsidRDefault="001D65E6" w:rsidP="00125CA6">
      <w:pPr>
        <w:tabs>
          <w:tab w:val="left" w:pos="426"/>
        </w:tabs>
        <w:autoSpaceDE w:val="0"/>
        <w:autoSpaceDN w:val="0"/>
        <w:adjustRightInd w:val="0"/>
        <w:spacing w:after="0" w:line="240" w:lineRule="auto"/>
        <w:rPr>
          <w:rFonts w:ascii="Times New Roman" w:hAnsi="Times New Roman" w:cs="Times New Roman"/>
          <w:i/>
          <w:sz w:val="32"/>
          <w:szCs w:val="32"/>
          <w:u w:val="single"/>
        </w:rPr>
      </w:pPr>
      <w:r w:rsidRPr="002B23A0">
        <w:rPr>
          <w:rFonts w:ascii="Times New Roman" w:hAnsi="Times New Roman" w:cs="Times New Roman"/>
          <w:i/>
          <w:sz w:val="32"/>
          <w:szCs w:val="32"/>
          <w:u w:val="single"/>
        </w:rPr>
        <w:t>selskapets revisor. I tillegg har selskapet hatt et budsjettavvik på ca. kr. 140.000 vedrørende</w:t>
      </w:r>
      <w:r w:rsidR="00125CA6">
        <w:rPr>
          <w:rFonts w:ascii="Times New Roman" w:hAnsi="Times New Roman" w:cs="Times New Roman"/>
          <w:i/>
          <w:sz w:val="32"/>
          <w:szCs w:val="32"/>
          <w:u w:val="single"/>
        </w:rPr>
        <w:t xml:space="preserve"> </w:t>
      </w:r>
      <w:r w:rsidRPr="002B23A0">
        <w:rPr>
          <w:rFonts w:ascii="Times New Roman" w:hAnsi="Times New Roman" w:cs="Times New Roman"/>
          <w:i/>
          <w:sz w:val="32"/>
          <w:szCs w:val="32"/>
          <w:u w:val="single"/>
        </w:rPr>
        <w:t>reklame og markedsføring</w:t>
      </w:r>
      <w:r w:rsidRPr="002B23A0">
        <w:rPr>
          <w:rFonts w:ascii="Times New Roman" w:hAnsi="Times New Roman" w:cs="Times New Roman"/>
          <w:i/>
          <w:sz w:val="32"/>
          <w:szCs w:val="32"/>
        </w:rPr>
        <w:t>.</w:t>
      </w:r>
      <w:r w:rsidR="00975870" w:rsidRPr="002B23A0">
        <w:rPr>
          <w:rFonts w:ascii="Times New Roman" w:hAnsi="Times New Roman" w:cs="Times New Roman"/>
          <w:i/>
          <w:sz w:val="32"/>
          <w:szCs w:val="32"/>
        </w:rPr>
        <w:t>»</w:t>
      </w:r>
    </w:p>
    <w:p w:rsidR="001D65E6" w:rsidRDefault="001D65E6" w:rsidP="001F1683">
      <w:pPr>
        <w:tabs>
          <w:tab w:val="left" w:pos="426"/>
        </w:tabs>
        <w:rPr>
          <w:i/>
          <w:sz w:val="32"/>
          <w:szCs w:val="32"/>
        </w:rPr>
      </w:pPr>
    </w:p>
    <w:p w:rsidR="00125CA6" w:rsidRPr="002B23A0" w:rsidRDefault="00125CA6" w:rsidP="001F1683">
      <w:pPr>
        <w:tabs>
          <w:tab w:val="left" w:pos="426"/>
        </w:tabs>
        <w:rPr>
          <w:i/>
          <w:sz w:val="32"/>
          <w:szCs w:val="32"/>
        </w:rPr>
      </w:pPr>
      <w:r>
        <w:rPr>
          <w:i/>
          <w:sz w:val="32"/>
          <w:szCs w:val="32"/>
        </w:rPr>
        <w:t>16. 2. 2013. Nils Pettersen.</w:t>
      </w:r>
    </w:p>
    <w:sectPr w:rsidR="00125CA6" w:rsidRPr="002B23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375"/>
    <w:rsid w:val="000559F2"/>
    <w:rsid w:val="00074375"/>
    <w:rsid w:val="00125CA6"/>
    <w:rsid w:val="001D65E6"/>
    <w:rsid w:val="001F1683"/>
    <w:rsid w:val="0022042E"/>
    <w:rsid w:val="002B23A0"/>
    <w:rsid w:val="004F7A24"/>
    <w:rsid w:val="00530A2C"/>
    <w:rsid w:val="007436C6"/>
    <w:rsid w:val="00975870"/>
    <w:rsid w:val="009F0738"/>
    <w:rsid w:val="00C476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4375"/>
    <w:rPr>
      <w:color w:val="0000FF" w:themeColor="hyperlink"/>
      <w:u w:val="single"/>
    </w:rPr>
  </w:style>
  <w:style w:type="paragraph" w:styleId="ListParagraph">
    <w:name w:val="List Paragraph"/>
    <w:basedOn w:val="Normal"/>
    <w:uiPriority w:val="34"/>
    <w:qFormat/>
    <w:rsid w:val="001D65E6"/>
    <w:pPr>
      <w:ind w:left="720"/>
      <w:contextualSpacing/>
    </w:pPr>
  </w:style>
  <w:style w:type="character" w:styleId="FollowedHyperlink">
    <w:name w:val="FollowedHyperlink"/>
    <w:basedOn w:val="DefaultParagraphFont"/>
    <w:uiPriority w:val="99"/>
    <w:semiHidden/>
    <w:unhideWhenUsed/>
    <w:rsid w:val="00C4763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4375"/>
    <w:rPr>
      <w:color w:val="0000FF" w:themeColor="hyperlink"/>
      <w:u w:val="single"/>
    </w:rPr>
  </w:style>
  <w:style w:type="paragraph" w:styleId="ListParagraph">
    <w:name w:val="List Paragraph"/>
    <w:basedOn w:val="Normal"/>
    <w:uiPriority w:val="34"/>
    <w:qFormat/>
    <w:rsid w:val="001D65E6"/>
    <w:pPr>
      <w:ind w:left="720"/>
      <w:contextualSpacing/>
    </w:pPr>
  </w:style>
  <w:style w:type="character" w:styleId="FollowedHyperlink">
    <w:name w:val="FollowedHyperlink"/>
    <w:basedOn w:val="DefaultParagraphFont"/>
    <w:uiPriority w:val="99"/>
    <w:semiHidden/>
    <w:unhideWhenUsed/>
    <w:rsid w:val="00C476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37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tssikkerhet.com/wp-content/uploads/2011/12/F-5-25-Fakturaer-fra-E-Y-og-konsulent-Tom-Hansen-.pdf" TargetMode="External"/><Relationship Id="rId3" Type="http://schemas.openxmlformats.org/officeDocument/2006/relationships/settings" Target="settings.xml"/><Relationship Id="rId7" Type="http://schemas.openxmlformats.org/officeDocument/2006/relationships/hyperlink" Target="http://www.rettssikkerhet.com/wp-content/uploads/2012/04/A-803s-F-3-6c-Del-av-filen-F-3-6b-.-Vitnene-i-%C3%98kodel-og-Norgesrevisjon-om-1.-kvartalsregnskap-2003-og-borevisor-Tor-L%C3%B8vberg-skriver-om-regnskapet-generelt-for-2003.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ttssikkerhet.com/wp-content/uploads/2011/12/F-5-03-01-Lydb%C3%A5ndopptak-nov-02-Utskrift-les-dette-og-lytt-til-lydfilene-som-f%C3%B8lger-spesielt-spor-82.pdf" TargetMode="External"/><Relationship Id="rId11" Type="http://schemas.openxmlformats.org/officeDocument/2006/relationships/theme" Target="theme/theme1.xml"/><Relationship Id="rId5" Type="http://schemas.openxmlformats.org/officeDocument/2006/relationships/hyperlink" Target="http://www.rettssikkerhet.com/wp-content/uploads/2013/02/A-646-Noraberg-lover-fortlopende-kontroller-og-hvis-vi-ser-at-dette-som-presenteres-ikke-holder-maal-s%C3%A5-faar-du-en-umiddelbar-tilbakemelding-p%C3%A5-det.mp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ttssikkerhet.com/wp-content/uploads/2013/02/A-652-Borevisor-sl%C3%A5r-fast-at-firmaet-var-insolvent-i-februar-2003.-Hvorfor-raadet-revisor-Noraberg-den-21.2.03-at-enkeltmannsforetakets-drift-ble-overfort-til-AS-den-21.2.03-med-tilbakevirkende-kraft-til-1.1.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5</Pages>
  <Words>1367</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3</cp:revision>
  <dcterms:created xsi:type="dcterms:W3CDTF">2013-02-16T09:32:00Z</dcterms:created>
  <dcterms:modified xsi:type="dcterms:W3CDTF">2013-02-16T13:09:00Z</dcterms:modified>
</cp:coreProperties>
</file>