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11" w:rsidRDefault="00481D11" w:rsidP="00481D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PROSESSKRIV   3 sider totalt.</w:t>
      </w:r>
    </w:p>
    <w:p w:rsidR="00481D11" w:rsidRDefault="00481D11" w:rsidP="00481D1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TIL</w:t>
      </w:r>
    </w:p>
    <w:p w:rsidR="00481D11" w:rsidRDefault="00481D11" w:rsidP="00481D1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BORGARTING LAGMANNSRETT, </w:t>
      </w:r>
      <w:proofErr w:type="spellStart"/>
      <w:r>
        <w:rPr>
          <w:b/>
          <w:sz w:val="24"/>
          <w:szCs w:val="24"/>
        </w:rPr>
        <w:t>postb</w:t>
      </w:r>
      <w:proofErr w:type="spellEnd"/>
      <w:r>
        <w:rPr>
          <w:b/>
          <w:sz w:val="24"/>
          <w:szCs w:val="24"/>
        </w:rPr>
        <w:t xml:space="preserve"> 8017 Dep, 0030 Oslo.</w:t>
      </w:r>
    </w:p>
    <w:p w:rsidR="00481D11" w:rsidRDefault="00481D11" w:rsidP="00481D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e-post </w:t>
      </w:r>
      <w:hyperlink r:id="rId5" w:history="1">
        <w:r>
          <w:rPr>
            <w:rStyle w:val="Hyperkobling"/>
            <w:sz w:val="24"/>
            <w:szCs w:val="24"/>
          </w:rPr>
          <w:t>borgadm@domstol.no</w:t>
        </w:r>
      </w:hyperlink>
      <w:r>
        <w:rPr>
          <w:sz w:val="24"/>
          <w:szCs w:val="24"/>
        </w:rPr>
        <w:t xml:space="preserve">.  </w:t>
      </w:r>
    </w:p>
    <w:p w:rsidR="00481D11" w:rsidRDefault="00481D11" w:rsidP="00481D11">
      <w:pPr>
        <w:rPr>
          <w:sz w:val="24"/>
          <w:szCs w:val="24"/>
        </w:rPr>
      </w:pPr>
    </w:p>
    <w:p w:rsidR="00481D11" w:rsidRPr="00433E0A" w:rsidRDefault="00481D11" w:rsidP="00481D11">
      <w:pPr>
        <w:ind w:left="2100" w:hanging="2100"/>
        <w:rPr>
          <w:sz w:val="24"/>
          <w:szCs w:val="24"/>
          <w:u w:val="single"/>
        </w:rPr>
      </w:pPr>
      <w:r>
        <w:rPr>
          <w:sz w:val="24"/>
          <w:szCs w:val="24"/>
        </w:rPr>
        <w:t>Referanse:</w:t>
      </w:r>
      <w:r>
        <w:rPr>
          <w:sz w:val="24"/>
          <w:szCs w:val="24"/>
        </w:rPr>
        <w:tab/>
        <w:t xml:space="preserve">SAK I BORGARTING NR 13-14 0757 </w:t>
      </w:r>
      <w:proofErr w:type="gramStart"/>
      <w:r>
        <w:rPr>
          <w:sz w:val="24"/>
          <w:szCs w:val="24"/>
        </w:rPr>
        <w:t>ASD  BORG</w:t>
      </w:r>
      <w:proofErr w:type="gramEnd"/>
      <w:r>
        <w:rPr>
          <w:sz w:val="24"/>
          <w:szCs w:val="24"/>
        </w:rPr>
        <w:t xml:space="preserve"> 03. </w:t>
      </w:r>
      <w:r w:rsidRPr="00433E0A">
        <w:rPr>
          <w:sz w:val="24"/>
          <w:szCs w:val="24"/>
          <w:u w:val="single"/>
        </w:rPr>
        <w:t>Jeg ber nå retten vurdere om de selv er inhabile til å behandle saken.</w:t>
      </w:r>
    </w:p>
    <w:p w:rsidR="00481D11" w:rsidRDefault="00481D11" w:rsidP="00481D11">
      <w:pPr>
        <w:rPr>
          <w:sz w:val="24"/>
          <w:szCs w:val="24"/>
        </w:rPr>
      </w:pPr>
      <w:r>
        <w:rPr>
          <w:sz w:val="24"/>
          <w:szCs w:val="24"/>
        </w:rPr>
        <w:t xml:space="preserve">Dato: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29.10.2013 – det 2. Prosesskriv av i dag.</w:t>
      </w:r>
    </w:p>
    <w:p w:rsidR="00481D11" w:rsidRDefault="00481D11" w:rsidP="00481D11">
      <w:pPr>
        <w:rPr>
          <w:sz w:val="24"/>
          <w:szCs w:val="24"/>
        </w:rPr>
      </w:pPr>
      <w:r>
        <w:rPr>
          <w:sz w:val="24"/>
          <w:szCs w:val="24"/>
        </w:rPr>
        <w:t>Saksøker: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Nils E Pettersen, </w:t>
      </w:r>
      <w:proofErr w:type="spellStart"/>
      <w:r>
        <w:rPr>
          <w:sz w:val="24"/>
          <w:szCs w:val="24"/>
        </w:rPr>
        <w:t>Baldersvei</w:t>
      </w:r>
      <w:proofErr w:type="spellEnd"/>
      <w:r>
        <w:rPr>
          <w:sz w:val="24"/>
          <w:szCs w:val="24"/>
        </w:rPr>
        <w:t xml:space="preserve"> 12B, 4846 Arendal.  </w:t>
      </w:r>
    </w:p>
    <w:p w:rsidR="00481D11" w:rsidRDefault="00481D11" w:rsidP="00481D1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Postadresse:                 c</w:t>
      </w:r>
      <w:proofErr w:type="gramEnd"/>
      <w:r>
        <w:rPr>
          <w:sz w:val="24"/>
          <w:szCs w:val="24"/>
        </w:rPr>
        <w:t xml:space="preserve">/o Fjelli, </w:t>
      </w:r>
      <w:proofErr w:type="spellStart"/>
      <w:r>
        <w:rPr>
          <w:sz w:val="24"/>
          <w:szCs w:val="24"/>
        </w:rPr>
        <w:t>Virikveien</w:t>
      </w:r>
      <w:proofErr w:type="spellEnd"/>
      <w:r>
        <w:rPr>
          <w:sz w:val="24"/>
          <w:szCs w:val="24"/>
        </w:rPr>
        <w:t xml:space="preserve"> 17 B, 3208 Sandefjord.  </w:t>
      </w:r>
      <w:proofErr w:type="gramStart"/>
      <w:r>
        <w:rPr>
          <w:sz w:val="24"/>
          <w:szCs w:val="24"/>
        </w:rPr>
        <w:t>NB:  Da</w:t>
      </w:r>
      <w:proofErr w:type="gramEnd"/>
      <w:r>
        <w:rPr>
          <w:sz w:val="24"/>
          <w:szCs w:val="24"/>
        </w:rPr>
        <w:t xml:space="preserve"> jeg er veldig mye  </w:t>
      </w:r>
    </w:p>
    <w:p w:rsidR="00481D11" w:rsidRDefault="00481D11" w:rsidP="00481D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på reise, må all korrespondanse også sendes til </w:t>
      </w:r>
    </w:p>
    <w:p w:rsidR="00481D11" w:rsidRDefault="00481D11" w:rsidP="00481D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nils_even_pettersen@hotmail.com</w:t>
      </w:r>
    </w:p>
    <w:p w:rsidR="00481D11" w:rsidRDefault="00481D11" w:rsidP="00481D11">
      <w:pPr>
        <w:rPr>
          <w:sz w:val="24"/>
          <w:szCs w:val="24"/>
        </w:rPr>
      </w:pPr>
    </w:p>
    <w:p w:rsidR="00481D11" w:rsidRDefault="00481D11" w:rsidP="00481D11">
      <w:pPr>
        <w:rPr>
          <w:sz w:val="24"/>
          <w:szCs w:val="24"/>
        </w:rPr>
      </w:pPr>
      <w:r>
        <w:rPr>
          <w:sz w:val="24"/>
          <w:szCs w:val="24"/>
        </w:rPr>
        <w:t xml:space="preserve">Prosessfullmektig: </w:t>
      </w:r>
      <w:r>
        <w:rPr>
          <w:sz w:val="24"/>
          <w:szCs w:val="24"/>
        </w:rPr>
        <w:tab/>
        <w:t>Egen inntil videre – fri rettshjelp ikke innvilget – er personlig konkurs.</w:t>
      </w:r>
    </w:p>
    <w:p w:rsidR="00481D11" w:rsidRDefault="00481D11" w:rsidP="00481D11">
      <w:pPr>
        <w:rPr>
          <w:sz w:val="24"/>
          <w:szCs w:val="24"/>
        </w:rPr>
      </w:pPr>
      <w:r>
        <w:rPr>
          <w:sz w:val="24"/>
          <w:szCs w:val="24"/>
        </w:rPr>
        <w:t>Saksøkt: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Advokatfirma  John</w:t>
      </w:r>
      <w:proofErr w:type="gramEnd"/>
      <w:r>
        <w:rPr>
          <w:sz w:val="24"/>
          <w:szCs w:val="24"/>
        </w:rPr>
        <w:t xml:space="preserve"> M. </w:t>
      </w:r>
      <w:proofErr w:type="spellStart"/>
      <w:r>
        <w:rPr>
          <w:sz w:val="24"/>
          <w:szCs w:val="24"/>
        </w:rPr>
        <w:t>Hammervoll&amp;CoDa</w:t>
      </w:r>
      <w:proofErr w:type="spellEnd"/>
    </w:p>
    <w:p w:rsidR="00481D11" w:rsidRDefault="00481D11" w:rsidP="00481D1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Holbergsgate</w:t>
      </w:r>
      <w:proofErr w:type="spellEnd"/>
      <w:r>
        <w:rPr>
          <w:sz w:val="24"/>
          <w:szCs w:val="24"/>
        </w:rPr>
        <w:t xml:space="preserve"> 19, 0166 Oslo</w:t>
      </w:r>
    </w:p>
    <w:p w:rsidR="00481D11" w:rsidRDefault="00481D11" w:rsidP="00481D11">
      <w:pPr>
        <w:rPr>
          <w:sz w:val="24"/>
          <w:szCs w:val="24"/>
        </w:rPr>
      </w:pPr>
      <w:r>
        <w:rPr>
          <w:sz w:val="24"/>
          <w:szCs w:val="24"/>
        </w:rPr>
        <w:t xml:space="preserve">Prosessfullmektig: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Advokatfirma Øystein </w:t>
      </w:r>
      <w:proofErr w:type="spellStart"/>
      <w:r>
        <w:rPr>
          <w:sz w:val="24"/>
          <w:szCs w:val="24"/>
        </w:rPr>
        <w:t>Skagestad</w:t>
      </w:r>
      <w:proofErr w:type="spellEnd"/>
    </w:p>
    <w:p w:rsidR="00481D11" w:rsidRDefault="00481D11" w:rsidP="00481D1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v/ advokatfullmektig Christoffer Erdal</w:t>
      </w:r>
    </w:p>
    <w:p w:rsidR="00481D11" w:rsidRDefault="00481D11" w:rsidP="00481D1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Chartis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</w:t>
      </w:r>
      <w:proofErr w:type="spellEnd"/>
      <w:r>
        <w:rPr>
          <w:sz w:val="24"/>
          <w:szCs w:val="24"/>
        </w:rPr>
        <w:t xml:space="preserve"> S.A., Postboks 1588 Vika</w:t>
      </w:r>
    </w:p>
    <w:p w:rsidR="00481D11" w:rsidRDefault="00481D11" w:rsidP="00481D1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0118 Oslo</w:t>
      </w:r>
    </w:p>
    <w:p w:rsidR="00481D11" w:rsidRDefault="00481D11" w:rsidP="00481D11">
      <w:pPr>
        <w:rPr>
          <w:sz w:val="24"/>
          <w:szCs w:val="24"/>
        </w:rPr>
      </w:pPr>
      <w:r>
        <w:rPr>
          <w:sz w:val="24"/>
          <w:szCs w:val="24"/>
        </w:rPr>
        <w:t xml:space="preserve">Saken </w:t>
      </w:r>
      <w:proofErr w:type="gramStart"/>
      <w:r>
        <w:rPr>
          <w:sz w:val="24"/>
          <w:szCs w:val="24"/>
        </w:rPr>
        <w:t>gjelder:  PÅGÅENDE</w:t>
      </w:r>
      <w:proofErr w:type="gramEnd"/>
      <w:r>
        <w:rPr>
          <w:sz w:val="24"/>
          <w:szCs w:val="24"/>
        </w:rPr>
        <w:t xml:space="preserve"> SAK I BORGARTING LAGMANNSRET  MOT ADVOKATFIRMA HAMMERVOLL &amp; CO DA.  Advokatfirma har ikke representert saksøker på en akseptabel måte i sak mot Ernst &amp; Young revisorfirma – i forbindelse med sak som var berammet til Borgarting Lagmannsrett med hovedforhandling september 2008.  </w:t>
      </w:r>
      <w:proofErr w:type="spellStart"/>
      <w:r>
        <w:rPr>
          <w:sz w:val="24"/>
          <w:szCs w:val="24"/>
        </w:rPr>
        <w:t>Xxxxxxxxxxxxxxxxxxxxxxxxxxxxxxxxxxxxxxxxxxxxxxxx</w:t>
      </w:r>
      <w:proofErr w:type="spellEnd"/>
    </w:p>
    <w:p w:rsidR="00481D11" w:rsidRDefault="00481D11" w:rsidP="00481D11">
      <w:pPr>
        <w:spacing w:after="0" w:line="128" w:lineRule="atLeast"/>
        <w:textAlignment w:val="baseline"/>
        <w:rPr>
          <w:sz w:val="56"/>
          <w:szCs w:val="56"/>
        </w:rPr>
      </w:pPr>
    </w:p>
    <w:p w:rsidR="00481D11" w:rsidRDefault="00481D11" w:rsidP="00481D11">
      <w:pPr>
        <w:spacing w:after="0" w:line="128" w:lineRule="atLeast"/>
        <w:textAlignment w:val="baseline"/>
        <w:rPr>
          <w:rFonts w:ascii="Arial" w:eastAsia="Times New Roman" w:hAnsi="Arial" w:cs="Arial"/>
          <w:lang w:eastAsia="nb-NO"/>
        </w:rPr>
      </w:pPr>
    </w:p>
    <w:p w:rsidR="00481D11" w:rsidRDefault="00481D11" w:rsidP="00481D11">
      <w:pPr>
        <w:spacing w:after="0" w:line="128" w:lineRule="atLeast"/>
        <w:textAlignment w:val="baseline"/>
        <w:rPr>
          <w:rFonts w:ascii="Arial" w:eastAsia="Times New Roman" w:hAnsi="Arial" w:cs="Arial"/>
          <w:lang w:eastAsia="nb-NO"/>
        </w:rPr>
      </w:pPr>
    </w:p>
    <w:p w:rsidR="00481D11" w:rsidRDefault="00481D11" w:rsidP="00481D11">
      <w:pPr>
        <w:spacing w:after="0" w:line="128" w:lineRule="atLeast"/>
        <w:textAlignment w:val="baseline"/>
        <w:rPr>
          <w:rFonts w:ascii="Arial" w:eastAsia="Times New Roman" w:hAnsi="Arial" w:cs="Arial"/>
          <w:lang w:eastAsia="nb-NO"/>
        </w:rPr>
      </w:pPr>
    </w:p>
    <w:p w:rsidR="00481D11" w:rsidRDefault="00481D11" w:rsidP="00481D11">
      <w:pPr>
        <w:spacing w:after="0" w:line="128" w:lineRule="atLeast"/>
        <w:textAlignment w:val="baseline"/>
        <w:rPr>
          <w:rFonts w:ascii="Arial" w:eastAsia="Times New Roman" w:hAnsi="Arial" w:cs="Arial"/>
          <w:lang w:eastAsia="nb-NO"/>
        </w:rPr>
      </w:pPr>
    </w:p>
    <w:p w:rsidR="00481D11" w:rsidRDefault="00481D11" w:rsidP="00481D11">
      <w:pPr>
        <w:rPr>
          <w:sz w:val="24"/>
          <w:szCs w:val="24"/>
        </w:rPr>
      </w:pPr>
      <w:r>
        <w:rPr>
          <w:sz w:val="24"/>
          <w:szCs w:val="24"/>
        </w:rPr>
        <w:t>YTTERLIGERE SVAR PÅ RETTENS TRUSSEL OM EVENTUELT Å NEKTE Å BEHANDLE MIN SAK I LAGMANNSRETTEN. Viser også til min anke med tillegget og vedlegget og prosesskriv av 11. september, 17 sept, 2.10 7.10 og 2 prosesskriv av 8.10, samt prosesskriv av 11.</w:t>
      </w:r>
      <w:proofErr w:type="gramStart"/>
      <w:r>
        <w:rPr>
          <w:sz w:val="24"/>
          <w:szCs w:val="24"/>
        </w:rPr>
        <w:t>10,  22</w:t>
      </w:r>
      <w:proofErr w:type="gramEnd"/>
      <w:r>
        <w:rPr>
          <w:sz w:val="24"/>
          <w:szCs w:val="24"/>
        </w:rPr>
        <w:t>.10,  25.10 og dagens 2 prosesskriv. Jeg søker svar på mine spørsmål som har kommet i alle mine prosesskriv og rettens bidrag for å få fram bevis eller klargjøre saken best mulig før det tas stilling til om retten vil avvise saken.</w:t>
      </w:r>
    </w:p>
    <w:p w:rsidR="00481D11" w:rsidRDefault="00481D11" w:rsidP="002C117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481D11" w:rsidRDefault="00481D11" w:rsidP="002C117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2C1178" w:rsidRPr="002C1178" w:rsidRDefault="002C1178" w:rsidP="002C1178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2C1178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Dommer Sivertsen Borgarting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som søkeord på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Google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gir i dag følgende resultat som 1.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Resultat :</w:t>
      </w:r>
      <w:proofErr w:type="gramEnd"/>
    </w:p>
    <w:p w:rsidR="002C1178" w:rsidRPr="002C1178" w:rsidRDefault="002C1178" w:rsidP="002C117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highlight w:val="yellow"/>
          <w:lang w:eastAsia="nb-NO"/>
        </w:rPr>
      </w:pPr>
      <w:hyperlink r:id="rId6" w:history="1">
        <w:r w:rsidRPr="00481D11">
          <w:rPr>
            <w:rFonts w:ascii="Arial" w:eastAsia="Times New Roman" w:hAnsi="Arial" w:cs="Arial"/>
            <w:b/>
            <w:bCs/>
            <w:color w:val="1122CC"/>
            <w:sz w:val="27"/>
            <w:szCs w:val="27"/>
            <w:lang w:eastAsia="nb-NO"/>
          </w:rPr>
          <w:t xml:space="preserve">Borgarting lagmannsretts dom - </w:t>
        </w:r>
        <w:proofErr w:type="spellStart"/>
        <w:r w:rsidRPr="00481D11">
          <w:rPr>
            <w:rFonts w:ascii="Arial" w:eastAsia="Times New Roman" w:hAnsi="Arial" w:cs="Arial"/>
            <w:b/>
            <w:bCs/>
            <w:color w:val="1122CC"/>
            <w:sz w:val="27"/>
            <w:szCs w:val="27"/>
            <w:lang w:eastAsia="nb-NO"/>
          </w:rPr>
          <w:t>Pharmaq</w:t>
        </w:r>
        <w:proofErr w:type="spellEnd"/>
        <w:r w:rsidRPr="00481D11">
          <w:rPr>
            <w:rFonts w:ascii="Arial" w:eastAsia="Times New Roman" w:hAnsi="Arial" w:cs="Arial"/>
            <w:b/>
            <w:bCs/>
            <w:color w:val="1122CC"/>
            <w:sz w:val="27"/>
            <w:szCs w:val="27"/>
            <w:lang w:eastAsia="nb-NO"/>
          </w:rPr>
          <w:t xml:space="preserve"> AS v ... - </w:t>
        </w:r>
        <w:proofErr w:type="spellStart"/>
        <w:r w:rsidRPr="00481D11">
          <w:rPr>
            <w:rFonts w:ascii="Arial" w:eastAsia="Times New Roman" w:hAnsi="Arial" w:cs="Arial"/>
            <w:b/>
            <w:bCs/>
            <w:color w:val="1122CC"/>
            <w:sz w:val="27"/>
            <w:szCs w:val="27"/>
            <w:lang w:eastAsia="nb-NO"/>
          </w:rPr>
          <w:t>Thommessen</w:t>
        </w:r>
        <w:proofErr w:type="spellEnd"/>
      </w:hyperlink>
    </w:p>
    <w:p w:rsidR="002C1178" w:rsidRPr="002C1178" w:rsidRDefault="002C1178" w:rsidP="002C117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nb-NO"/>
        </w:rPr>
      </w:pPr>
      <w:proofErr w:type="spellStart"/>
      <w:r w:rsidRPr="00481D11">
        <w:rPr>
          <w:rFonts w:ascii="Arial" w:eastAsia="Times New Roman" w:hAnsi="Arial" w:cs="Arial"/>
          <w:i/>
          <w:iCs/>
          <w:color w:val="222222"/>
          <w:sz w:val="24"/>
          <w:szCs w:val="24"/>
          <w:lang w:eastAsia="nb-NO"/>
        </w:rPr>
        <w:t>www.thommessen.no</w:t>
      </w:r>
      <w:proofErr w:type="spellEnd"/>
      <w:r w:rsidRPr="00481D11">
        <w:rPr>
          <w:rFonts w:ascii="Arial" w:eastAsia="Times New Roman" w:hAnsi="Arial" w:cs="Arial"/>
          <w:i/>
          <w:iCs/>
          <w:color w:val="222222"/>
          <w:sz w:val="24"/>
          <w:szCs w:val="24"/>
          <w:lang w:eastAsia="nb-NO"/>
        </w:rPr>
        <w:t>/.../</w:t>
      </w:r>
      <w:proofErr w:type="gramStart"/>
      <w:r w:rsidRPr="00481D1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nb-NO"/>
        </w:rPr>
        <w:t>Borgarting</w:t>
      </w:r>
      <w:r w:rsidRPr="00481D11">
        <w:rPr>
          <w:rFonts w:ascii="Arial" w:eastAsia="Times New Roman" w:hAnsi="Arial" w:cs="Arial"/>
          <w:i/>
          <w:iCs/>
          <w:color w:val="222222"/>
          <w:sz w:val="24"/>
          <w:szCs w:val="24"/>
          <w:lang w:eastAsia="nb-NO"/>
        </w:rPr>
        <w:t>%20lagmannsretts</w:t>
      </w:r>
      <w:proofErr w:type="gramEnd"/>
      <w:r w:rsidRPr="00481D11">
        <w:rPr>
          <w:rFonts w:ascii="Arial" w:eastAsia="Times New Roman" w:hAnsi="Arial" w:cs="Arial"/>
          <w:i/>
          <w:iCs/>
          <w:color w:val="222222"/>
          <w:sz w:val="24"/>
          <w:szCs w:val="24"/>
          <w:lang w:eastAsia="nb-NO"/>
        </w:rPr>
        <w:t>%20</w:t>
      </w:r>
      <w:r w:rsidRPr="00481D1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nb-NO"/>
        </w:rPr>
        <w:t>dom</w:t>
      </w:r>
      <w:r w:rsidRPr="00481D11">
        <w:rPr>
          <w:rFonts w:ascii="Arial" w:eastAsia="Times New Roman" w:hAnsi="Arial" w:cs="Arial"/>
          <w:i/>
          <w:iCs/>
          <w:color w:val="222222"/>
          <w:sz w:val="24"/>
          <w:szCs w:val="24"/>
          <w:lang w:eastAsia="nb-NO"/>
        </w:rPr>
        <w:t>%20-%20...</w:t>
      </w:r>
      <w:r w:rsidRPr="002C1178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nb-NO"/>
        </w:rPr>
        <w:t>‎</w:t>
      </w:r>
    </w:p>
    <w:p w:rsidR="002C1178" w:rsidRPr="002C1178" w:rsidRDefault="002C1178" w:rsidP="002C1178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nb-NO"/>
        </w:rPr>
      </w:pPr>
      <w:hyperlink r:id="rId7" w:history="1">
        <w:r w:rsidRPr="00481D11">
          <w:rPr>
            <w:rFonts w:ascii="Arial" w:eastAsia="Times New Roman" w:hAnsi="Arial" w:cs="Arial"/>
            <w:color w:val="1122CC"/>
            <w:sz w:val="24"/>
            <w:szCs w:val="24"/>
            <w:lang w:eastAsia="nb-NO"/>
          </w:rPr>
          <w:t>Bufret</w:t>
        </w:r>
      </w:hyperlink>
    </w:p>
    <w:p w:rsidR="002C1178" w:rsidRPr="002C1178" w:rsidRDefault="002C1178" w:rsidP="002C1178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nb-NO"/>
        </w:rPr>
      </w:pPr>
      <w:hyperlink r:id="rId8" w:history="1">
        <w:r w:rsidRPr="00481D11">
          <w:rPr>
            <w:rFonts w:ascii="Arial" w:eastAsia="Times New Roman" w:hAnsi="Arial" w:cs="Arial"/>
            <w:color w:val="1122CC"/>
            <w:sz w:val="24"/>
            <w:szCs w:val="24"/>
            <w:lang w:eastAsia="nb-NO"/>
          </w:rPr>
          <w:t>Lignende</w:t>
        </w:r>
      </w:hyperlink>
    </w:p>
    <w:p w:rsidR="002C1178" w:rsidRDefault="002C1178" w:rsidP="002C117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481D1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22.12.2011 i </w:t>
      </w:r>
      <w:r w:rsidRPr="00481D11"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  <w:t>Borgarting</w:t>
      </w:r>
      <w:r w:rsidRPr="00481D1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lagmannsrett</w:t>
      </w:r>
      <w:proofErr w:type="gramStart"/>
      <w:r w:rsidRPr="00481D1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,.</w:t>
      </w:r>
      <w:proofErr w:type="gramEnd"/>
      <w:r w:rsidRPr="00481D1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proofErr w:type="spellStart"/>
      <w:r w:rsidRPr="00481D1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Saksnr</w:t>
      </w:r>
      <w:proofErr w:type="spellEnd"/>
      <w:r w:rsidRPr="00481D1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.: 10-103765ASD-BORG/03. </w:t>
      </w:r>
      <w:r w:rsidRPr="00481D11"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  <w:t>Dommere</w:t>
      </w:r>
      <w:r w:rsidRPr="00481D1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: </w:t>
      </w:r>
      <w:r w:rsidRPr="00481D11"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  <w:t>Lagdommer</w:t>
      </w:r>
      <w:r w:rsidRPr="00481D1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. Thore Rønning. Konstituert </w:t>
      </w:r>
      <w:r w:rsidRPr="00481D11"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  <w:t>lagdommer</w:t>
      </w:r>
      <w:r w:rsidRPr="00481D1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proofErr w:type="spellStart"/>
      <w:r w:rsidRPr="00481D1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Eyvin</w:t>
      </w:r>
      <w:proofErr w:type="spellEnd"/>
      <w:r w:rsidRPr="00481D1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r w:rsidRPr="00481D11">
        <w:rPr>
          <w:rFonts w:ascii="Arial" w:eastAsia="Times New Roman" w:hAnsi="Arial" w:cs="Arial"/>
          <w:b/>
          <w:bCs/>
          <w:color w:val="222222"/>
          <w:sz w:val="24"/>
          <w:szCs w:val="24"/>
          <w:lang w:eastAsia="nb-NO"/>
        </w:rPr>
        <w:t>Sivertsen</w:t>
      </w:r>
      <w:r w:rsidRPr="00481D1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.</w:t>
      </w:r>
    </w:p>
    <w:p w:rsidR="002C1178" w:rsidRDefault="002C1178" w:rsidP="002C117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122978" w:rsidRDefault="002C1178" w:rsidP="0012297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Spørsmålet mitt er om det er noen koblinger mellom dommer Sivertsen og </w:t>
      </w:r>
      <w:hyperlink r:id="rId9" w:history="1">
        <w:r w:rsidRPr="00676D93">
          <w:rPr>
            <w:rStyle w:val="Hyperkobling"/>
            <w:rFonts w:eastAsia="Times New Roman"/>
            <w:sz w:val="24"/>
            <w:szCs w:val="24"/>
            <w:lang w:eastAsia="nb-NO"/>
          </w:rPr>
          <w:t>www.thommessen.no</w:t>
        </w:r>
      </w:hyperlink>
      <w:r w:rsidR="002C367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eller advokat Bruusgaard i firma </w:t>
      </w:r>
      <w:proofErr w:type="spellStart"/>
      <w:r w:rsidR="002C367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Thommessen</w:t>
      </w:r>
      <w:proofErr w:type="spellEnd"/>
      <w:r w:rsidR="002C3675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AS. </w:t>
      </w:r>
      <w:r w:rsidR="00861ECB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r w:rsidR="00122978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 Kan jeg </w:t>
      </w:r>
      <w:proofErr w:type="gramStart"/>
      <w:r w:rsidR="00122978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gå 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ut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ifra at advokatfirma Hammervoll &amp; Co, revisorfirma Ernst &amp; Young AS eller  advokatfirma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Thommessen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ikke har noen koblinger til dommer Sivertsen i Borgarting Lagmannsrett ?  </w:t>
      </w:r>
      <w:r w:rsidR="00122978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I 2007 og 2008 representerte a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dvokatfirma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Thomm</w:t>
      </w:r>
      <w:r w:rsidR="00481D1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essen</w:t>
      </w:r>
      <w:proofErr w:type="spellEnd"/>
      <w:r w:rsidR="00481D1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 min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motpart Ernst &amp; Young AS</w:t>
      </w:r>
      <w:r w:rsidR="00122978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r w:rsidR="00481D1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den 5. Og 6. Juni </w:t>
      </w:r>
      <w:r w:rsidR="00122978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i Oslo </w:t>
      </w:r>
      <w:proofErr w:type="spellStart"/>
      <w:r w:rsidR="00122978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Tingrett</w:t>
      </w:r>
      <w:proofErr w:type="spellEnd"/>
      <w:r w:rsidR="00122978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  <w:proofErr w:type="gramStart"/>
      <w:r w:rsidR="00122978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og </w:t>
      </w:r>
      <w:r w:rsidR="00481D1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igjen</w:t>
      </w:r>
      <w:proofErr w:type="gramEnd"/>
      <w:r w:rsidR="00481D11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i 2008 i Borgarting Lagmannsrett </w:t>
      </w: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i ankesaken mot Ernst &amp; Young som var berammet med hovedforhandling i september 2008 i Borgarting lagmannsrett.</w:t>
      </w:r>
      <w:r w:rsidR="00122978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 Kan dette undersøkes?</w:t>
      </w:r>
    </w:p>
    <w:p w:rsidR="00122978" w:rsidRPr="002C1178" w:rsidRDefault="00122978" w:rsidP="0012297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</w:t>
      </w:r>
    </w:p>
    <w:p w:rsidR="00122978" w:rsidRDefault="00122978" w:rsidP="00122978">
      <w:pPr>
        <w:pStyle w:val="Default"/>
        <w:rPr>
          <w:rFonts w:ascii="Arial" w:eastAsia="Times New Roman" w:hAnsi="Arial" w:cs="Arial"/>
          <w:color w:val="222222"/>
          <w:lang w:eastAsia="nb-NO"/>
        </w:rPr>
      </w:pPr>
      <w:r>
        <w:rPr>
          <w:rFonts w:ascii="Arial" w:eastAsia="Times New Roman" w:hAnsi="Arial" w:cs="Arial"/>
          <w:color w:val="222222"/>
          <w:lang w:eastAsia="nb-NO"/>
        </w:rPr>
        <w:t>Av mindre betydning, men likevel vil jeg nevne det undernevnte:</w:t>
      </w:r>
    </w:p>
    <w:p w:rsidR="00122978" w:rsidRDefault="00122978" w:rsidP="00122978">
      <w:pPr>
        <w:pStyle w:val="Default"/>
        <w:rPr>
          <w:rFonts w:ascii="Arial" w:eastAsia="Times New Roman" w:hAnsi="Arial" w:cs="Arial"/>
          <w:color w:val="222222"/>
          <w:lang w:eastAsia="nb-NO"/>
        </w:rPr>
      </w:pPr>
    </w:p>
    <w:p w:rsidR="00122978" w:rsidRDefault="00122978" w:rsidP="00122978">
      <w:pPr>
        <w:pStyle w:val="Default"/>
        <w:rPr>
          <w:rFonts w:ascii="Arial" w:eastAsia="Times New Roman" w:hAnsi="Arial" w:cs="Arial"/>
          <w:color w:val="222222"/>
          <w:lang w:eastAsia="nb-NO"/>
        </w:rPr>
      </w:pPr>
      <w:r>
        <w:rPr>
          <w:rFonts w:ascii="Arial" w:eastAsia="Times New Roman" w:hAnsi="Arial" w:cs="Arial"/>
          <w:color w:val="222222"/>
          <w:lang w:eastAsia="nb-NO"/>
        </w:rPr>
        <w:t>Jeg har fått oversendt en liste over ansatte i Borgarting i 2012 som blant annet viser:</w:t>
      </w:r>
    </w:p>
    <w:p w:rsidR="00122978" w:rsidRDefault="00122978" w:rsidP="0012297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Konstituerte dommere </w:t>
      </w:r>
    </w:p>
    <w:p w:rsidR="00122978" w:rsidRDefault="00122978" w:rsidP="0012297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Konstituert lagdommer </w:t>
      </w:r>
      <w:proofErr w:type="spellStart"/>
      <w:r>
        <w:rPr>
          <w:color w:val="auto"/>
          <w:sz w:val="23"/>
          <w:szCs w:val="23"/>
        </w:rPr>
        <w:t>Eyvin</w:t>
      </w:r>
      <w:proofErr w:type="spellEnd"/>
      <w:r>
        <w:rPr>
          <w:color w:val="auto"/>
          <w:sz w:val="23"/>
          <w:szCs w:val="23"/>
        </w:rPr>
        <w:t xml:space="preserve"> Sivertsen.  Hva betyr ”konstituert”</w:t>
      </w:r>
      <w:proofErr w:type="gramStart"/>
      <w:r w:rsidR="00481D11">
        <w:rPr>
          <w:color w:val="auto"/>
          <w:sz w:val="23"/>
          <w:szCs w:val="23"/>
        </w:rPr>
        <w:t>.</w:t>
      </w:r>
      <w:proofErr w:type="gramEnd"/>
      <w:r w:rsidR="00481D11">
        <w:rPr>
          <w:color w:val="auto"/>
          <w:sz w:val="23"/>
          <w:szCs w:val="23"/>
        </w:rPr>
        <w:t xml:space="preserve">  B</w:t>
      </w:r>
      <w:r>
        <w:rPr>
          <w:color w:val="auto"/>
          <w:sz w:val="23"/>
          <w:szCs w:val="23"/>
        </w:rPr>
        <w:t>etyr det</w:t>
      </w:r>
      <w:r w:rsidR="00481D11">
        <w:rPr>
          <w:color w:val="auto"/>
          <w:sz w:val="23"/>
          <w:szCs w:val="23"/>
        </w:rPr>
        <w:t xml:space="preserve"> at han som nå er dommer i min sak er </w:t>
      </w:r>
      <w:proofErr w:type="gramStart"/>
      <w:r w:rsidR="00481D11">
        <w:rPr>
          <w:color w:val="auto"/>
          <w:sz w:val="23"/>
          <w:szCs w:val="23"/>
        </w:rPr>
        <w:t xml:space="preserve">en </w:t>
      </w:r>
      <w:r>
        <w:rPr>
          <w:color w:val="auto"/>
          <w:sz w:val="23"/>
          <w:szCs w:val="23"/>
        </w:rPr>
        <w:t xml:space="preserve"> ”dommer</w:t>
      </w:r>
      <w:proofErr w:type="gramEnd"/>
      <w:r>
        <w:rPr>
          <w:color w:val="auto"/>
          <w:sz w:val="23"/>
          <w:szCs w:val="23"/>
        </w:rPr>
        <w:t xml:space="preserve"> med lang erfaring” ell</w:t>
      </w:r>
      <w:r w:rsidR="00481D11">
        <w:rPr>
          <w:color w:val="auto"/>
          <w:sz w:val="23"/>
          <w:szCs w:val="23"/>
        </w:rPr>
        <w:t>er hva betyr dette? Er Sivertsen en dommer som har erfaring fra tidligere med behandling av profesjonsansvar for advokater og revisorer?</w:t>
      </w:r>
    </w:p>
    <w:p w:rsidR="00122978" w:rsidRDefault="00122978" w:rsidP="0012297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Ekstraordinære dommere </w:t>
      </w:r>
    </w:p>
    <w:p w:rsidR="00122978" w:rsidRDefault="00122978" w:rsidP="00122978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Ekstraordinær lagdommer Knut Dag </w:t>
      </w:r>
      <w:proofErr w:type="spellStart"/>
      <w:r>
        <w:rPr>
          <w:sz w:val="23"/>
          <w:szCs w:val="23"/>
        </w:rPr>
        <w:t>Haavardsen</w:t>
      </w:r>
      <w:proofErr w:type="spellEnd"/>
      <w:r>
        <w:rPr>
          <w:sz w:val="23"/>
          <w:szCs w:val="23"/>
        </w:rPr>
        <w:t>.</w:t>
      </w:r>
    </w:p>
    <w:p w:rsidR="00122978" w:rsidRDefault="00122978" w:rsidP="0012297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sz w:val="23"/>
          <w:szCs w:val="23"/>
        </w:rPr>
        <w:t xml:space="preserve">Sistnevnte dømte meg til å tape mot konkursboet etter konkursen i 2003 og jeg måtte påpeke feil i dommen som gjorde at jeg kom flere hundre tusen kroner bedre ut av det enn dommen først slo fast.  </w:t>
      </w:r>
      <w:proofErr w:type="spellStart"/>
      <w:r>
        <w:rPr>
          <w:sz w:val="23"/>
          <w:szCs w:val="23"/>
        </w:rPr>
        <w:t>Haavardsen</w:t>
      </w:r>
      <w:proofErr w:type="spellEnd"/>
      <w:r>
        <w:rPr>
          <w:sz w:val="23"/>
          <w:szCs w:val="23"/>
        </w:rPr>
        <w:t xml:space="preserve"> har deretter hjulpet meg med en anke mot daglig leder </w:t>
      </w:r>
      <w:proofErr w:type="spellStart"/>
      <w:r>
        <w:rPr>
          <w:sz w:val="23"/>
          <w:szCs w:val="23"/>
        </w:rPr>
        <w:t>Vimme</w:t>
      </w:r>
      <w:proofErr w:type="spellEnd"/>
      <w:r>
        <w:rPr>
          <w:sz w:val="23"/>
          <w:szCs w:val="23"/>
        </w:rPr>
        <w:t xml:space="preserve">. Kan jeg gå ut ifra at denne dommer ikke påvirker sine kollegaer i Borgarting </w:t>
      </w:r>
      <w:proofErr w:type="gramStart"/>
      <w:r>
        <w:rPr>
          <w:sz w:val="23"/>
          <w:szCs w:val="23"/>
        </w:rPr>
        <w:t>på  en</w:t>
      </w:r>
      <w:proofErr w:type="gramEnd"/>
      <w:r>
        <w:rPr>
          <w:sz w:val="23"/>
          <w:szCs w:val="23"/>
        </w:rPr>
        <w:t xml:space="preserve"> ”ekstraordinær” måte?</w:t>
      </w:r>
    </w:p>
    <w:p w:rsidR="002C1178" w:rsidRDefault="002C1178" w:rsidP="002C117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481D11" w:rsidRDefault="00481D11" w:rsidP="002C117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481D11" w:rsidRDefault="00481D11" w:rsidP="002C117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481D11" w:rsidRDefault="00481D11" w:rsidP="002C117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lastRenderedPageBreak/>
        <w:t>Med vennlig hilsen</w:t>
      </w:r>
    </w:p>
    <w:p w:rsidR="00481D11" w:rsidRDefault="00481D11" w:rsidP="002C117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:rsidR="00481D11" w:rsidRDefault="00481D11" w:rsidP="002C117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Nils Even Pettersen</w:t>
      </w:r>
    </w:p>
    <w:sectPr w:rsidR="00481D11" w:rsidSect="00D70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30C18"/>
    <w:multiLevelType w:val="multilevel"/>
    <w:tmpl w:val="2ED4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2C1178"/>
    <w:rsid w:val="00003A8E"/>
    <w:rsid w:val="0001033D"/>
    <w:rsid w:val="000121AF"/>
    <w:rsid w:val="000201A1"/>
    <w:rsid w:val="00021005"/>
    <w:rsid w:val="0002134F"/>
    <w:rsid w:val="00024A9B"/>
    <w:rsid w:val="000258CF"/>
    <w:rsid w:val="000318A3"/>
    <w:rsid w:val="00031F2A"/>
    <w:rsid w:val="00034705"/>
    <w:rsid w:val="0003654E"/>
    <w:rsid w:val="00041C8F"/>
    <w:rsid w:val="0004638A"/>
    <w:rsid w:val="000473D2"/>
    <w:rsid w:val="0005165C"/>
    <w:rsid w:val="0006731E"/>
    <w:rsid w:val="00072823"/>
    <w:rsid w:val="0007470E"/>
    <w:rsid w:val="00077069"/>
    <w:rsid w:val="000803DC"/>
    <w:rsid w:val="000831AE"/>
    <w:rsid w:val="00083A2E"/>
    <w:rsid w:val="00084FB8"/>
    <w:rsid w:val="00087807"/>
    <w:rsid w:val="00094536"/>
    <w:rsid w:val="00094E21"/>
    <w:rsid w:val="00096162"/>
    <w:rsid w:val="000A06FE"/>
    <w:rsid w:val="000B129E"/>
    <w:rsid w:val="000B345F"/>
    <w:rsid w:val="000B36F5"/>
    <w:rsid w:val="000B3C8B"/>
    <w:rsid w:val="000C6666"/>
    <w:rsid w:val="000C726A"/>
    <w:rsid w:val="000D0595"/>
    <w:rsid w:val="000D5783"/>
    <w:rsid w:val="000D75B0"/>
    <w:rsid w:val="000E257A"/>
    <w:rsid w:val="000E2BC0"/>
    <w:rsid w:val="000E2C9F"/>
    <w:rsid w:val="000E6DD2"/>
    <w:rsid w:val="000E705F"/>
    <w:rsid w:val="000F31FD"/>
    <w:rsid w:val="000F39D9"/>
    <w:rsid w:val="000F683D"/>
    <w:rsid w:val="000F6B41"/>
    <w:rsid w:val="000F776E"/>
    <w:rsid w:val="0010167D"/>
    <w:rsid w:val="00103B4D"/>
    <w:rsid w:val="00103B8A"/>
    <w:rsid w:val="001108C9"/>
    <w:rsid w:val="00117226"/>
    <w:rsid w:val="001208FB"/>
    <w:rsid w:val="00122978"/>
    <w:rsid w:val="00124A33"/>
    <w:rsid w:val="00125552"/>
    <w:rsid w:val="001301AC"/>
    <w:rsid w:val="00133FD9"/>
    <w:rsid w:val="001344A5"/>
    <w:rsid w:val="00134B00"/>
    <w:rsid w:val="00136990"/>
    <w:rsid w:val="00136D52"/>
    <w:rsid w:val="0014234E"/>
    <w:rsid w:val="00144382"/>
    <w:rsid w:val="00146F76"/>
    <w:rsid w:val="001503D7"/>
    <w:rsid w:val="00151BED"/>
    <w:rsid w:val="00152EA2"/>
    <w:rsid w:val="001620AA"/>
    <w:rsid w:val="00162E3F"/>
    <w:rsid w:val="001632F4"/>
    <w:rsid w:val="001645C9"/>
    <w:rsid w:val="0016651C"/>
    <w:rsid w:val="00171940"/>
    <w:rsid w:val="0017253F"/>
    <w:rsid w:val="0017760C"/>
    <w:rsid w:val="00181DFF"/>
    <w:rsid w:val="00182B26"/>
    <w:rsid w:val="0018536D"/>
    <w:rsid w:val="001864FF"/>
    <w:rsid w:val="0019220F"/>
    <w:rsid w:val="0019244C"/>
    <w:rsid w:val="001939E6"/>
    <w:rsid w:val="00193E41"/>
    <w:rsid w:val="0019556F"/>
    <w:rsid w:val="00195698"/>
    <w:rsid w:val="00197ABA"/>
    <w:rsid w:val="001A4725"/>
    <w:rsid w:val="001A54F5"/>
    <w:rsid w:val="001A7187"/>
    <w:rsid w:val="001A7288"/>
    <w:rsid w:val="001B1602"/>
    <w:rsid w:val="001B5119"/>
    <w:rsid w:val="001C0697"/>
    <w:rsid w:val="001C3850"/>
    <w:rsid w:val="001D2471"/>
    <w:rsid w:val="001D322C"/>
    <w:rsid w:val="001D50C2"/>
    <w:rsid w:val="001D6883"/>
    <w:rsid w:val="001E0622"/>
    <w:rsid w:val="001E1408"/>
    <w:rsid w:val="001E47EB"/>
    <w:rsid w:val="001E6E26"/>
    <w:rsid w:val="001F0C1B"/>
    <w:rsid w:val="001F1D95"/>
    <w:rsid w:val="001F3B26"/>
    <w:rsid w:val="001F5BF3"/>
    <w:rsid w:val="001F6458"/>
    <w:rsid w:val="001F745A"/>
    <w:rsid w:val="002004BE"/>
    <w:rsid w:val="002008C4"/>
    <w:rsid w:val="00206B0B"/>
    <w:rsid w:val="00211EC9"/>
    <w:rsid w:val="00212077"/>
    <w:rsid w:val="002169B7"/>
    <w:rsid w:val="00224CE0"/>
    <w:rsid w:val="00225972"/>
    <w:rsid w:val="00225ABD"/>
    <w:rsid w:val="002324F9"/>
    <w:rsid w:val="0023437A"/>
    <w:rsid w:val="00236091"/>
    <w:rsid w:val="00236178"/>
    <w:rsid w:val="00237562"/>
    <w:rsid w:val="0024044F"/>
    <w:rsid w:val="00243243"/>
    <w:rsid w:val="00243D36"/>
    <w:rsid w:val="00247329"/>
    <w:rsid w:val="00250C75"/>
    <w:rsid w:val="0025161C"/>
    <w:rsid w:val="00251E7D"/>
    <w:rsid w:val="00256A8F"/>
    <w:rsid w:val="00261D47"/>
    <w:rsid w:val="002630CC"/>
    <w:rsid w:val="00263A91"/>
    <w:rsid w:val="00266DE3"/>
    <w:rsid w:val="00272B8A"/>
    <w:rsid w:val="00273D20"/>
    <w:rsid w:val="00274334"/>
    <w:rsid w:val="00276FA3"/>
    <w:rsid w:val="00277424"/>
    <w:rsid w:val="0028000B"/>
    <w:rsid w:val="00281D23"/>
    <w:rsid w:val="00284499"/>
    <w:rsid w:val="00286ABA"/>
    <w:rsid w:val="00294D2A"/>
    <w:rsid w:val="002A3A51"/>
    <w:rsid w:val="002B26FD"/>
    <w:rsid w:val="002B2E18"/>
    <w:rsid w:val="002B5100"/>
    <w:rsid w:val="002C1178"/>
    <w:rsid w:val="002C2145"/>
    <w:rsid w:val="002C2E09"/>
    <w:rsid w:val="002C3675"/>
    <w:rsid w:val="002C3E99"/>
    <w:rsid w:val="002C515F"/>
    <w:rsid w:val="002C654F"/>
    <w:rsid w:val="002D05A8"/>
    <w:rsid w:val="002D07E5"/>
    <w:rsid w:val="002D2E36"/>
    <w:rsid w:val="002D3CAC"/>
    <w:rsid w:val="002D4C7B"/>
    <w:rsid w:val="002E105F"/>
    <w:rsid w:val="002E1B05"/>
    <w:rsid w:val="002F2188"/>
    <w:rsid w:val="002F3514"/>
    <w:rsid w:val="002F367F"/>
    <w:rsid w:val="002F46A0"/>
    <w:rsid w:val="002F4C21"/>
    <w:rsid w:val="00302F1C"/>
    <w:rsid w:val="003048AD"/>
    <w:rsid w:val="003078DD"/>
    <w:rsid w:val="00312AA9"/>
    <w:rsid w:val="00313DA4"/>
    <w:rsid w:val="00316CA3"/>
    <w:rsid w:val="003219F1"/>
    <w:rsid w:val="00322C28"/>
    <w:rsid w:val="00323433"/>
    <w:rsid w:val="00323878"/>
    <w:rsid w:val="00323CC8"/>
    <w:rsid w:val="00331CA6"/>
    <w:rsid w:val="0033428A"/>
    <w:rsid w:val="003410BA"/>
    <w:rsid w:val="00346C83"/>
    <w:rsid w:val="00351AA5"/>
    <w:rsid w:val="003540D0"/>
    <w:rsid w:val="003543DB"/>
    <w:rsid w:val="003552D8"/>
    <w:rsid w:val="0036118B"/>
    <w:rsid w:val="00361594"/>
    <w:rsid w:val="003677DD"/>
    <w:rsid w:val="00373134"/>
    <w:rsid w:val="0037379E"/>
    <w:rsid w:val="00374EA1"/>
    <w:rsid w:val="00376C74"/>
    <w:rsid w:val="00376D04"/>
    <w:rsid w:val="0038563C"/>
    <w:rsid w:val="0038746D"/>
    <w:rsid w:val="00393B22"/>
    <w:rsid w:val="00394012"/>
    <w:rsid w:val="003949E3"/>
    <w:rsid w:val="00394F9C"/>
    <w:rsid w:val="003A0CD9"/>
    <w:rsid w:val="003A3B3B"/>
    <w:rsid w:val="003B2B56"/>
    <w:rsid w:val="003B4976"/>
    <w:rsid w:val="003B7D1D"/>
    <w:rsid w:val="003C3971"/>
    <w:rsid w:val="003C3A06"/>
    <w:rsid w:val="003C571D"/>
    <w:rsid w:val="003C6987"/>
    <w:rsid w:val="003D0DB9"/>
    <w:rsid w:val="003D126D"/>
    <w:rsid w:val="003D3158"/>
    <w:rsid w:val="003D3B4A"/>
    <w:rsid w:val="003D530C"/>
    <w:rsid w:val="003D7C6A"/>
    <w:rsid w:val="003D7C97"/>
    <w:rsid w:val="003E0871"/>
    <w:rsid w:val="003E3A27"/>
    <w:rsid w:val="003E405E"/>
    <w:rsid w:val="003E5DFC"/>
    <w:rsid w:val="003F01CC"/>
    <w:rsid w:val="003F2F9C"/>
    <w:rsid w:val="003F57EF"/>
    <w:rsid w:val="003F59F8"/>
    <w:rsid w:val="003F6FF8"/>
    <w:rsid w:val="004047CB"/>
    <w:rsid w:val="004054BB"/>
    <w:rsid w:val="0041024B"/>
    <w:rsid w:val="0041392F"/>
    <w:rsid w:val="00427230"/>
    <w:rsid w:val="004339CE"/>
    <w:rsid w:val="00434C0A"/>
    <w:rsid w:val="004376EF"/>
    <w:rsid w:val="00456C90"/>
    <w:rsid w:val="00457712"/>
    <w:rsid w:val="0046566A"/>
    <w:rsid w:val="0046632E"/>
    <w:rsid w:val="00481D11"/>
    <w:rsid w:val="00494C34"/>
    <w:rsid w:val="00496891"/>
    <w:rsid w:val="004A1886"/>
    <w:rsid w:val="004A2B5C"/>
    <w:rsid w:val="004A2B6D"/>
    <w:rsid w:val="004A31A2"/>
    <w:rsid w:val="004A6442"/>
    <w:rsid w:val="004B2963"/>
    <w:rsid w:val="004B3AA1"/>
    <w:rsid w:val="004C04B3"/>
    <w:rsid w:val="004C1881"/>
    <w:rsid w:val="004C1C8F"/>
    <w:rsid w:val="004C3801"/>
    <w:rsid w:val="004C6B0F"/>
    <w:rsid w:val="004D1A3E"/>
    <w:rsid w:val="004D2315"/>
    <w:rsid w:val="004D2337"/>
    <w:rsid w:val="004D2D92"/>
    <w:rsid w:val="004D4922"/>
    <w:rsid w:val="004D544A"/>
    <w:rsid w:val="004D6D5D"/>
    <w:rsid w:val="004E0760"/>
    <w:rsid w:val="004F0409"/>
    <w:rsid w:val="004F20B4"/>
    <w:rsid w:val="004F35D1"/>
    <w:rsid w:val="00501B0E"/>
    <w:rsid w:val="00501DA8"/>
    <w:rsid w:val="0050486E"/>
    <w:rsid w:val="00505F66"/>
    <w:rsid w:val="005078EB"/>
    <w:rsid w:val="005137FC"/>
    <w:rsid w:val="00516428"/>
    <w:rsid w:val="005175B6"/>
    <w:rsid w:val="00520549"/>
    <w:rsid w:val="0052315E"/>
    <w:rsid w:val="00525009"/>
    <w:rsid w:val="00532201"/>
    <w:rsid w:val="005368AD"/>
    <w:rsid w:val="00537D10"/>
    <w:rsid w:val="00540D05"/>
    <w:rsid w:val="00542F5A"/>
    <w:rsid w:val="00545CC0"/>
    <w:rsid w:val="005501B7"/>
    <w:rsid w:val="00550771"/>
    <w:rsid w:val="00554C68"/>
    <w:rsid w:val="00555BF1"/>
    <w:rsid w:val="00563FFC"/>
    <w:rsid w:val="00566748"/>
    <w:rsid w:val="005703FC"/>
    <w:rsid w:val="00572332"/>
    <w:rsid w:val="005748B4"/>
    <w:rsid w:val="00582327"/>
    <w:rsid w:val="00586C48"/>
    <w:rsid w:val="005910FF"/>
    <w:rsid w:val="005912D2"/>
    <w:rsid w:val="005921A1"/>
    <w:rsid w:val="0059578B"/>
    <w:rsid w:val="0059761F"/>
    <w:rsid w:val="00597CA8"/>
    <w:rsid w:val="00597F13"/>
    <w:rsid w:val="005A0A79"/>
    <w:rsid w:val="005A2132"/>
    <w:rsid w:val="005A7E27"/>
    <w:rsid w:val="005B2B81"/>
    <w:rsid w:val="005B5FD3"/>
    <w:rsid w:val="005B69DB"/>
    <w:rsid w:val="005C56AB"/>
    <w:rsid w:val="005D7B3D"/>
    <w:rsid w:val="005D7DCE"/>
    <w:rsid w:val="005E3539"/>
    <w:rsid w:val="005E532B"/>
    <w:rsid w:val="005E5510"/>
    <w:rsid w:val="005F1DDB"/>
    <w:rsid w:val="005F22AA"/>
    <w:rsid w:val="0060443E"/>
    <w:rsid w:val="006063A2"/>
    <w:rsid w:val="006163DF"/>
    <w:rsid w:val="00617F75"/>
    <w:rsid w:val="00621FDA"/>
    <w:rsid w:val="00630FDD"/>
    <w:rsid w:val="006343CA"/>
    <w:rsid w:val="00637DB4"/>
    <w:rsid w:val="00644300"/>
    <w:rsid w:val="00647D6E"/>
    <w:rsid w:val="00650E73"/>
    <w:rsid w:val="00652D52"/>
    <w:rsid w:val="00654B13"/>
    <w:rsid w:val="0065592F"/>
    <w:rsid w:val="00656CB1"/>
    <w:rsid w:val="0066289E"/>
    <w:rsid w:val="00663AB3"/>
    <w:rsid w:val="00664AD4"/>
    <w:rsid w:val="00666B05"/>
    <w:rsid w:val="00681908"/>
    <w:rsid w:val="00685590"/>
    <w:rsid w:val="00687D4F"/>
    <w:rsid w:val="006905CA"/>
    <w:rsid w:val="00692636"/>
    <w:rsid w:val="00695E55"/>
    <w:rsid w:val="006A3BDC"/>
    <w:rsid w:val="006A41D6"/>
    <w:rsid w:val="006A6AE3"/>
    <w:rsid w:val="006B03E4"/>
    <w:rsid w:val="006B1C08"/>
    <w:rsid w:val="006B2A0F"/>
    <w:rsid w:val="006B71AB"/>
    <w:rsid w:val="006B7743"/>
    <w:rsid w:val="006C04BC"/>
    <w:rsid w:val="006C05FD"/>
    <w:rsid w:val="006C3ADB"/>
    <w:rsid w:val="006C3BD4"/>
    <w:rsid w:val="006C40FB"/>
    <w:rsid w:val="006C5FC9"/>
    <w:rsid w:val="006D1920"/>
    <w:rsid w:val="006D1BAE"/>
    <w:rsid w:val="006D1F98"/>
    <w:rsid w:val="006D48F6"/>
    <w:rsid w:val="006E00B2"/>
    <w:rsid w:val="006E53C5"/>
    <w:rsid w:val="006E737B"/>
    <w:rsid w:val="006F4780"/>
    <w:rsid w:val="006F7DFB"/>
    <w:rsid w:val="00701BEE"/>
    <w:rsid w:val="007037DA"/>
    <w:rsid w:val="0070388F"/>
    <w:rsid w:val="00706CDF"/>
    <w:rsid w:val="00715D10"/>
    <w:rsid w:val="0072034C"/>
    <w:rsid w:val="00721EF1"/>
    <w:rsid w:val="00725B6A"/>
    <w:rsid w:val="00726F70"/>
    <w:rsid w:val="00732383"/>
    <w:rsid w:val="0073374B"/>
    <w:rsid w:val="007340D5"/>
    <w:rsid w:val="007361A9"/>
    <w:rsid w:val="007367DD"/>
    <w:rsid w:val="00746F16"/>
    <w:rsid w:val="00757431"/>
    <w:rsid w:val="0075768E"/>
    <w:rsid w:val="007619E8"/>
    <w:rsid w:val="00761DA6"/>
    <w:rsid w:val="0076284B"/>
    <w:rsid w:val="00781A07"/>
    <w:rsid w:val="00783B4E"/>
    <w:rsid w:val="007840B6"/>
    <w:rsid w:val="00786997"/>
    <w:rsid w:val="00786C85"/>
    <w:rsid w:val="00791975"/>
    <w:rsid w:val="0079276D"/>
    <w:rsid w:val="00793B8F"/>
    <w:rsid w:val="0079542C"/>
    <w:rsid w:val="007977DD"/>
    <w:rsid w:val="007A10B7"/>
    <w:rsid w:val="007A2C34"/>
    <w:rsid w:val="007A3766"/>
    <w:rsid w:val="007A5AEC"/>
    <w:rsid w:val="007A75C4"/>
    <w:rsid w:val="007C0A44"/>
    <w:rsid w:val="007C4865"/>
    <w:rsid w:val="007C5695"/>
    <w:rsid w:val="007C6535"/>
    <w:rsid w:val="007D09AE"/>
    <w:rsid w:val="007E20F0"/>
    <w:rsid w:val="007E2FAE"/>
    <w:rsid w:val="007E5633"/>
    <w:rsid w:val="007F2A71"/>
    <w:rsid w:val="007F3EB2"/>
    <w:rsid w:val="007F4AAE"/>
    <w:rsid w:val="007F6037"/>
    <w:rsid w:val="00800407"/>
    <w:rsid w:val="0080429F"/>
    <w:rsid w:val="00806D93"/>
    <w:rsid w:val="00807C0C"/>
    <w:rsid w:val="008120C3"/>
    <w:rsid w:val="00813BEA"/>
    <w:rsid w:val="0081483E"/>
    <w:rsid w:val="00817B05"/>
    <w:rsid w:val="008202AA"/>
    <w:rsid w:val="00823DD7"/>
    <w:rsid w:val="00832063"/>
    <w:rsid w:val="00834FD1"/>
    <w:rsid w:val="008374C4"/>
    <w:rsid w:val="00847AFA"/>
    <w:rsid w:val="00850407"/>
    <w:rsid w:val="00851085"/>
    <w:rsid w:val="00852833"/>
    <w:rsid w:val="00856A58"/>
    <w:rsid w:val="00861ECB"/>
    <w:rsid w:val="008656B7"/>
    <w:rsid w:val="00866993"/>
    <w:rsid w:val="0087162B"/>
    <w:rsid w:val="00874DC5"/>
    <w:rsid w:val="008756F2"/>
    <w:rsid w:val="00875DF7"/>
    <w:rsid w:val="0088381B"/>
    <w:rsid w:val="00895F85"/>
    <w:rsid w:val="008A2456"/>
    <w:rsid w:val="008A4E46"/>
    <w:rsid w:val="008B0813"/>
    <w:rsid w:val="008B27A7"/>
    <w:rsid w:val="008B30F8"/>
    <w:rsid w:val="008C3CEF"/>
    <w:rsid w:val="008C785A"/>
    <w:rsid w:val="008C7BAF"/>
    <w:rsid w:val="008D289F"/>
    <w:rsid w:val="008D3ABD"/>
    <w:rsid w:val="008D6461"/>
    <w:rsid w:val="008D6585"/>
    <w:rsid w:val="008E0AA7"/>
    <w:rsid w:val="008E1137"/>
    <w:rsid w:val="008E33A6"/>
    <w:rsid w:val="008F2D3E"/>
    <w:rsid w:val="008F3F98"/>
    <w:rsid w:val="008F4B24"/>
    <w:rsid w:val="008F5654"/>
    <w:rsid w:val="008F6926"/>
    <w:rsid w:val="008F77B3"/>
    <w:rsid w:val="008F7D25"/>
    <w:rsid w:val="0090044C"/>
    <w:rsid w:val="009035F7"/>
    <w:rsid w:val="0090448B"/>
    <w:rsid w:val="00914613"/>
    <w:rsid w:val="00925860"/>
    <w:rsid w:val="00926845"/>
    <w:rsid w:val="00926B07"/>
    <w:rsid w:val="00926B15"/>
    <w:rsid w:val="009312E7"/>
    <w:rsid w:val="00943E2B"/>
    <w:rsid w:val="00944BE2"/>
    <w:rsid w:val="0094538F"/>
    <w:rsid w:val="0095218D"/>
    <w:rsid w:val="0095531F"/>
    <w:rsid w:val="009556F4"/>
    <w:rsid w:val="0095669B"/>
    <w:rsid w:val="00965090"/>
    <w:rsid w:val="00967F35"/>
    <w:rsid w:val="00970064"/>
    <w:rsid w:val="0097129E"/>
    <w:rsid w:val="00971A0C"/>
    <w:rsid w:val="00974927"/>
    <w:rsid w:val="00975BB6"/>
    <w:rsid w:val="00975DF7"/>
    <w:rsid w:val="009765DB"/>
    <w:rsid w:val="00985127"/>
    <w:rsid w:val="00987D74"/>
    <w:rsid w:val="009904D5"/>
    <w:rsid w:val="00994BE3"/>
    <w:rsid w:val="00997A32"/>
    <w:rsid w:val="009A2377"/>
    <w:rsid w:val="009A3CF1"/>
    <w:rsid w:val="009A7D4B"/>
    <w:rsid w:val="009B2EEB"/>
    <w:rsid w:val="009B7476"/>
    <w:rsid w:val="009C5320"/>
    <w:rsid w:val="009C540C"/>
    <w:rsid w:val="009C6236"/>
    <w:rsid w:val="009C7CC3"/>
    <w:rsid w:val="009D0CCB"/>
    <w:rsid w:val="009D18CE"/>
    <w:rsid w:val="009D5610"/>
    <w:rsid w:val="009D5EA5"/>
    <w:rsid w:val="009D7F66"/>
    <w:rsid w:val="009E3C35"/>
    <w:rsid w:val="009E55E2"/>
    <w:rsid w:val="009E5E50"/>
    <w:rsid w:val="009E6778"/>
    <w:rsid w:val="009F364B"/>
    <w:rsid w:val="009F61F4"/>
    <w:rsid w:val="009F6785"/>
    <w:rsid w:val="009F7AB1"/>
    <w:rsid w:val="00A04A71"/>
    <w:rsid w:val="00A07E6B"/>
    <w:rsid w:val="00A10730"/>
    <w:rsid w:val="00A15C8C"/>
    <w:rsid w:val="00A206AF"/>
    <w:rsid w:val="00A20BBA"/>
    <w:rsid w:val="00A266BA"/>
    <w:rsid w:val="00A26E9B"/>
    <w:rsid w:val="00A333F7"/>
    <w:rsid w:val="00A3658F"/>
    <w:rsid w:val="00A40529"/>
    <w:rsid w:val="00A40C47"/>
    <w:rsid w:val="00A45166"/>
    <w:rsid w:val="00A454B0"/>
    <w:rsid w:val="00A45CA3"/>
    <w:rsid w:val="00A45D29"/>
    <w:rsid w:val="00A47F6E"/>
    <w:rsid w:val="00A52C2C"/>
    <w:rsid w:val="00A53ECC"/>
    <w:rsid w:val="00A54B44"/>
    <w:rsid w:val="00A57BF9"/>
    <w:rsid w:val="00A6438D"/>
    <w:rsid w:val="00A7184D"/>
    <w:rsid w:val="00A72508"/>
    <w:rsid w:val="00A74FBC"/>
    <w:rsid w:val="00A82F5E"/>
    <w:rsid w:val="00A83D1E"/>
    <w:rsid w:val="00A848A4"/>
    <w:rsid w:val="00A86D6E"/>
    <w:rsid w:val="00A92499"/>
    <w:rsid w:val="00A93363"/>
    <w:rsid w:val="00A954CF"/>
    <w:rsid w:val="00A96337"/>
    <w:rsid w:val="00AA31DE"/>
    <w:rsid w:val="00AA5862"/>
    <w:rsid w:val="00AA5D42"/>
    <w:rsid w:val="00AA7E3F"/>
    <w:rsid w:val="00AB28DA"/>
    <w:rsid w:val="00AB7415"/>
    <w:rsid w:val="00AB7BEF"/>
    <w:rsid w:val="00AD586D"/>
    <w:rsid w:val="00AD5DFD"/>
    <w:rsid w:val="00AD7247"/>
    <w:rsid w:val="00AE0F8D"/>
    <w:rsid w:val="00AE3A6D"/>
    <w:rsid w:val="00AE3F0B"/>
    <w:rsid w:val="00AE56D7"/>
    <w:rsid w:val="00AF0D88"/>
    <w:rsid w:val="00AF0F73"/>
    <w:rsid w:val="00AF7B08"/>
    <w:rsid w:val="00B044F4"/>
    <w:rsid w:val="00B046A2"/>
    <w:rsid w:val="00B0782B"/>
    <w:rsid w:val="00B10534"/>
    <w:rsid w:val="00B146A3"/>
    <w:rsid w:val="00B309C5"/>
    <w:rsid w:val="00B313FD"/>
    <w:rsid w:val="00B36760"/>
    <w:rsid w:val="00B439AB"/>
    <w:rsid w:val="00B476E8"/>
    <w:rsid w:val="00B47B97"/>
    <w:rsid w:val="00B54A03"/>
    <w:rsid w:val="00B60CD7"/>
    <w:rsid w:val="00B61F30"/>
    <w:rsid w:val="00B7204F"/>
    <w:rsid w:val="00B844F6"/>
    <w:rsid w:val="00B85CD9"/>
    <w:rsid w:val="00B90611"/>
    <w:rsid w:val="00B9256E"/>
    <w:rsid w:val="00B92B5C"/>
    <w:rsid w:val="00B964F8"/>
    <w:rsid w:val="00BA476C"/>
    <w:rsid w:val="00BA5E07"/>
    <w:rsid w:val="00BA718F"/>
    <w:rsid w:val="00BB1BC7"/>
    <w:rsid w:val="00BB1C6B"/>
    <w:rsid w:val="00BB454A"/>
    <w:rsid w:val="00BC76C2"/>
    <w:rsid w:val="00BD0365"/>
    <w:rsid w:val="00BD2DA1"/>
    <w:rsid w:val="00BD3C5A"/>
    <w:rsid w:val="00BD5C83"/>
    <w:rsid w:val="00BD6B7D"/>
    <w:rsid w:val="00BE10EE"/>
    <w:rsid w:val="00BE36A1"/>
    <w:rsid w:val="00BE40A5"/>
    <w:rsid w:val="00BE4B6C"/>
    <w:rsid w:val="00BE777F"/>
    <w:rsid w:val="00BF280C"/>
    <w:rsid w:val="00BF4E30"/>
    <w:rsid w:val="00BF59B1"/>
    <w:rsid w:val="00C002F1"/>
    <w:rsid w:val="00C02CA3"/>
    <w:rsid w:val="00C04DF6"/>
    <w:rsid w:val="00C06588"/>
    <w:rsid w:val="00C12DCE"/>
    <w:rsid w:val="00C13CFF"/>
    <w:rsid w:val="00C451EF"/>
    <w:rsid w:val="00C452F0"/>
    <w:rsid w:val="00C4789D"/>
    <w:rsid w:val="00C508B6"/>
    <w:rsid w:val="00C5111C"/>
    <w:rsid w:val="00C51764"/>
    <w:rsid w:val="00C553C0"/>
    <w:rsid w:val="00C57E35"/>
    <w:rsid w:val="00C66481"/>
    <w:rsid w:val="00C71984"/>
    <w:rsid w:val="00C74313"/>
    <w:rsid w:val="00C7748B"/>
    <w:rsid w:val="00C7780C"/>
    <w:rsid w:val="00C80402"/>
    <w:rsid w:val="00C80A9A"/>
    <w:rsid w:val="00C860BF"/>
    <w:rsid w:val="00C94890"/>
    <w:rsid w:val="00C9654E"/>
    <w:rsid w:val="00C96D73"/>
    <w:rsid w:val="00CA00D1"/>
    <w:rsid w:val="00CA0CF9"/>
    <w:rsid w:val="00CA1C25"/>
    <w:rsid w:val="00CA2490"/>
    <w:rsid w:val="00CA2D7B"/>
    <w:rsid w:val="00CA4130"/>
    <w:rsid w:val="00CA57A7"/>
    <w:rsid w:val="00CA6503"/>
    <w:rsid w:val="00CB1D19"/>
    <w:rsid w:val="00CB4E2C"/>
    <w:rsid w:val="00CB501B"/>
    <w:rsid w:val="00CB5292"/>
    <w:rsid w:val="00CB5AA5"/>
    <w:rsid w:val="00CB67BE"/>
    <w:rsid w:val="00CB7766"/>
    <w:rsid w:val="00CC14D4"/>
    <w:rsid w:val="00CC35F8"/>
    <w:rsid w:val="00CC6314"/>
    <w:rsid w:val="00CD0522"/>
    <w:rsid w:val="00CD2E8F"/>
    <w:rsid w:val="00CD48AE"/>
    <w:rsid w:val="00CD577E"/>
    <w:rsid w:val="00CE563E"/>
    <w:rsid w:val="00CF03AB"/>
    <w:rsid w:val="00CF0994"/>
    <w:rsid w:val="00CF28BB"/>
    <w:rsid w:val="00CF4C53"/>
    <w:rsid w:val="00CF6203"/>
    <w:rsid w:val="00D01A3A"/>
    <w:rsid w:val="00D020D1"/>
    <w:rsid w:val="00D149A4"/>
    <w:rsid w:val="00D16913"/>
    <w:rsid w:val="00D21C55"/>
    <w:rsid w:val="00D266C0"/>
    <w:rsid w:val="00D303B3"/>
    <w:rsid w:val="00D31663"/>
    <w:rsid w:val="00D35663"/>
    <w:rsid w:val="00D36962"/>
    <w:rsid w:val="00D40830"/>
    <w:rsid w:val="00D45903"/>
    <w:rsid w:val="00D52749"/>
    <w:rsid w:val="00D52B04"/>
    <w:rsid w:val="00D53E20"/>
    <w:rsid w:val="00D57514"/>
    <w:rsid w:val="00D63A4B"/>
    <w:rsid w:val="00D70FC2"/>
    <w:rsid w:val="00D72BB2"/>
    <w:rsid w:val="00D741D7"/>
    <w:rsid w:val="00D74D5F"/>
    <w:rsid w:val="00D805A9"/>
    <w:rsid w:val="00D82367"/>
    <w:rsid w:val="00D85522"/>
    <w:rsid w:val="00D858BF"/>
    <w:rsid w:val="00D862EF"/>
    <w:rsid w:val="00D93BDD"/>
    <w:rsid w:val="00D95B4A"/>
    <w:rsid w:val="00D973F9"/>
    <w:rsid w:val="00D97415"/>
    <w:rsid w:val="00D97FA5"/>
    <w:rsid w:val="00DA17BD"/>
    <w:rsid w:val="00DA223E"/>
    <w:rsid w:val="00DA3DE8"/>
    <w:rsid w:val="00DA3FBC"/>
    <w:rsid w:val="00DA502A"/>
    <w:rsid w:val="00DA59F2"/>
    <w:rsid w:val="00DB28FF"/>
    <w:rsid w:val="00DB426A"/>
    <w:rsid w:val="00DB7245"/>
    <w:rsid w:val="00DB755F"/>
    <w:rsid w:val="00DC121F"/>
    <w:rsid w:val="00DC50E9"/>
    <w:rsid w:val="00DD3B6C"/>
    <w:rsid w:val="00DD6334"/>
    <w:rsid w:val="00DD7D96"/>
    <w:rsid w:val="00DE30DE"/>
    <w:rsid w:val="00DF716A"/>
    <w:rsid w:val="00DF79EB"/>
    <w:rsid w:val="00E07B09"/>
    <w:rsid w:val="00E07FCB"/>
    <w:rsid w:val="00E14A07"/>
    <w:rsid w:val="00E213A4"/>
    <w:rsid w:val="00E21FC3"/>
    <w:rsid w:val="00E23A72"/>
    <w:rsid w:val="00E24159"/>
    <w:rsid w:val="00E267B0"/>
    <w:rsid w:val="00E27218"/>
    <w:rsid w:val="00E33EB4"/>
    <w:rsid w:val="00E354EF"/>
    <w:rsid w:val="00E36BDD"/>
    <w:rsid w:val="00E40FDE"/>
    <w:rsid w:val="00E427E4"/>
    <w:rsid w:val="00E451E1"/>
    <w:rsid w:val="00E50DD9"/>
    <w:rsid w:val="00E51855"/>
    <w:rsid w:val="00E664AD"/>
    <w:rsid w:val="00E67189"/>
    <w:rsid w:val="00E713C2"/>
    <w:rsid w:val="00E8000B"/>
    <w:rsid w:val="00E83C6A"/>
    <w:rsid w:val="00E83D6C"/>
    <w:rsid w:val="00E85779"/>
    <w:rsid w:val="00E860A4"/>
    <w:rsid w:val="00E87154"/>
    <w:rsid w:val="00E90CD7"/>
    <w:rsid w:val="00E9142C"/>
    <w:rsid w:val="00E92695"/>
    <w:rsid w:val="00E9385B"/>
    <w:rsid w:val="00E938D9"/>
    <w:rsid w:val="00E96873"/>
    <w:rsid w:val="00EA1C61"/>
    <w:rsid w:val="00EA218D"/>
    <w:rsid w:val="00EA3E67"/>
    <w:rsid w:val="00EB27A8"/>
    <w:rsid w:val="00EB2DFA"/>
    <w:rsid w:val="00EC17F4"/>
    <w:rsid w:val="00EC415E"/>
    <w:rsid w:val="00ED0E91"/>
    <w:rsid w:val="00ED3319"/>
    <w:rsid w:val="00ED4A35"/>
    <w:rsid w:val="00ED56A5"/>
    <w:rsid w:val="00EE0788"/>
    <w:rsid w:val="00EE54EB"/>
    <w:rsid w:val="00EE6514"/>
    <w:rsid w:val="00EE767D"/>
    <w:rsid w:val="00EF3C48"/>
    <w:rsid w:val="00EF7A54"/>
    <w:rsid w:val="00F029D9"/>
    <w:rsid w:val="00F03AD9"/>
    <w:rsid w:val="00F07199"/>
    <w:rsid w:val="00F07719"/>
    <w:rsid w:val="00F10DB8"/>
    <w:rsid w:val="00F114EC"/>
    <w:rsid w:val="00F13640"/>
    <w:rsid w:val="00F1499E"/>
    <w:rsid w:val="00F1504C"/>
    <w:rsid w:val="00F2152F"/>
    <w:rsid w:val="00F2583B"/>
    <w:rsid w:val="00F25F5D"/>
    <w:rsid w:val="00F278AA"/>
    <w:rsid w:val="00F31617"/>
    <w:rsid w:val="00F325FB"/>
    <w:rsid w:val="00F36682"/>
    <w:rsid w:val="00F41BD7"/>
    <w:rsid w:val="00F4391B"/>
    <w:rsid w:val="00F4685F"/>
    <w:rsid w:val="00F47705"/>
    <w:rsid w:val="00F51022"/>
    <w:rsid w:val="00F5605E"/>
    <w:rsid w:val="00F57E60"/>
    <w:rsid w:val="00F60B9F"/>
    <w:rsid w:val="00F637BF"/>
    <w:rsid w:val="00F76F60"/>
    <w:rsid w:val="00F77FAC"/>
    <w:rsid w:val="00F85298"/>
    <w:rsid w:val="00F85A37"/>
    <w:rsid w:val="00F87B60"/>
    <w:rsid w:val="00F93FF4"/>
    <w:rsid w:val="00FA0E69"/>
    <w:rsid w:val="00FA6D08"/>
    <w:rsid w:val="00FA7FD0"/>
    <w:rsid w:val="00FB13B7"/>
    <w:rsid w:val="00FB4B0A"/>
    <w:rsid w:val="00FB5C57"/>
    <w:rsid w:val="00FB7931"/>
    <w:rsid w:val="00FD1384"/>
    <w:rsid w:val="00FE2431"/>
    <w:rsid w:val="00FE64F2"/>
    <w:rsid w:val="00FE6728"/>
    <w:rsid w:val="00FF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FC2"/>
  </w:style>
  <w:style w:type="paragraph" w:styleId="Overskrift3">
    <w:name w:val="heading 3"/>
    <w:basedOn w:val="Normal"/>
    <w:link w:val="Overskrift3Tegn"/>
    <w:uiPriority w:val="9"/>
    <w:qFormat/>
    <w:rsid w:val="002C11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2C1178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styleId="Hyperkobling">
    <w:name w:val="Hyperlink"/>
    <w:basedOn w:val="Standardskriftforavsnitt"/>
    <w:uiPriority w:val="99"/>
    <w:unhideWhenUsed/>
    <w:rsid w:val="002C1178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Utheving">
    <w:name w:val="Emphasis"/>
    <w:basedOn w:val="Standardskriftforavsnitt"/>
    <w:uiPriority w:val="20"/>
    <w:qFormat/>
    <w:rsid w:val="002C1178"/>
    <w:rPr>
      <w:b/>
      <w:bCs/>
      <w:i w:val="0"/>
      <w:iCs w:val="0"/>
    </w:rPr>
  </w:style>
  <w:style w:type="character" w:customStyle="1" w:styleId="altcts">
    <w:name w:val="altcts"/>
    <w:basedOn w:val="Standardskriftforavsnitt"/>
    <w:rsid w:val="002C1178"/>
  </w:style>
  <w:style w:type="character" w:styleId="HTML-sitat">
    <w:name w:val="HTML Cite"/>
    <w:basedOn w:val="Standardskriftforavsnitt"/>
    <w:uiPriority w:val="99"/>
    <w:semiHidden/>
    <w:unhideWhenUsed/>
    <w:rsid w:val="002C1178"/>
    <w:rPr>
      <w:i/>
      <w:iCs/>
    </w:rPr>
  </w:style>
  <w:style w:type="character" w:customStyle="1" w:styleId="st">
    <w:name w:val="st"/>
    <w:basedOn w:val="Standardskriftforavsnitt"/>
    <w:rsid w:val="002C1178"/>
  </w:style>
  <w:style w:type="paragraph" w:customStyle="1" w:styleId="Default">
    <w:name w:val="Default"/>
    <w:rsid w:val="001229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5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02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17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7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91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92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67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23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093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14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712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no/search?biw=1051&amp;bih=494&amp;q=related:www.thommessen.no/Filer/PDF/Borgarting%2520lagmannsretts%2520dom%2520-%2520Pharmaq%2520AS%2520vs%2520Intervet%2520International%2520BV%2520m%2520fl.pdf+Dommer+Sivertsen+Borgarting&amp;tbo=1&amp;sa=X&amp;ei=o2hvUoLNCYGRrQedm4HwDw&amp;ved=0CC4QHzA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cache.googleusercontent.com/search?q=cache:eVpsmC0pfiwJ:www.thommessen.no/Filer/PDF/Borgarting%2520lagmannsretts%2520dom%2520-%2520Pharmaq%2520AS%2520vs%2520Intervet%2520International%2520BV%2520m%2520fl.pdf+&amp;cd=1&amp;hl=no&amp;ct=clnk&amp;gl=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ommessen.no/Filer/PDF/Borgarting%20lagmannsretts%20dom%20-%20Pharmaq%20AS%20vs%20Intervet%20International%20BV%20m%20fl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orgadm@domstol.n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hommess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747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2013-10-29T10:00:00Z</dcterms:created>
  <dcterms:modified xsi:type="dcterms:W3CDTF">2013-10-29T10:00:00Z</dcterms:modified>
</cp:coreProperties>
</file>