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92" w:rsidRPr="00BC21E1" w:rsidRDefault="000E0CEA">
      <w:pPr>
        <w:rPr>
          <w:sz w:val="20"/>
          <w:szCs w:val="20"/>
        </w:rPr>
      </w:pPr>
      <w:r w:rsidRPr="00BC21E1">
        <w:rPr>
          <w:sz w:val="20"/>
          <w:szCs w:val="20"/>
        </w:rPr>
        <w:t xml:space="preserve">Angående dokument 9 sider – beslutning av 10.12.13 avsagt </w:t>
      </w:r>
      <w:r w:rsidR="00632851" w:rsidRPr="00BC21E1">
        <w:rPr>
          <w:sz w:val="20"/>
          <w:szCs w:val="20"/>
        </w:rPr>
        <w:t>i Borgarting lagmannsrett i sak</w:t>
      </w:r>
      <w:r w:rsidRPr="00BC21E1">
        <w:rPr>
          <w:sz w:val="20"/>
          <w:szCs w:val="20"/>
        </w:rPr>
        <w:t xml:space="preserve"> </w:t>
      </w:r>
      <w:proofErr w:type="spellStart"/>
      <w:r w:rsidRPr="00BC21E1">
        <w:rPr>
          <w:sz w:val="20"/>
          <w:szCs w:val="20"/>
        </w:rPr>
        <w:t>nr</w:t>
      </w:r>
      <w:proofErr w:type="spellEnd"/>
      <w:r w:rsidRPr="00BC21E1">
        <w:rPr>
          <w:sz w:val="20"/>
          <w:szCs w:val="20"/>
        </w:rPr>
        <w:t xml:space="preserve"> 13-140757ASD-BORG /03</w:t>
      </w:r>
      <w:r w:rsidR="008F3217" w:rsidRPr="00BC21E1">
        <w:rPr>
          <w:sz w:val="20"/>
          <w:szCs w:val="20"/>
        </w:rPr>
        <w:t xml:space="preserve"> angivelig avsagt av, men ikke underskrevet av</w:t>
      </w:r>
      <w:r w:rsidR="00094414" w:rsidRPr="00BC21E1">
        <w:rPr>
          <w:sz w:val="20"/>
          <w:szCs w:val="20"/>
        </w:rPr>
        <w:t>,</w:t>
      </w:r>
      <w:r w:rsidR="008F3217" w:rsidRPr="00BC21E1">
        <w:rPr>
          <w:sz w:val="20"/>
          <w:szCs w:val="20"/>
        </w:rPr>
        <w:t xml:space="preserve"> lagdommere </w:t>
      </w:r>
      <w:proofErr w:type="spellStart"/>
      <w:r w:rsidR="008F3217" w:rsidRPr="00BC21E1">
        <w:rPr>
          <w:sz w:val="20"/>
          <w:szCs w:val="20"/>
        </w:rPr>
        <w:t>Eyvin</w:t>
      </w:r>
      <w:proofErr w:type="spellEnd"/>
      <w:r w:rsidR="008F3217" w:rsidRPr="00BC21E1">
        <w:rPr>
          <w:sz w:val="20"/>
          <w:szCs w:val="20"/>
        </w:rPr>
        <w:t xml:space="preserve"> Sivertsen og Mette Jenssen og Lagmann Erik Melander.  Disses underskrifter mangler på dokumentet. </w:t>
      </w:r>
      <w:r w:rsidR="00F43576" w:rsidRPr="00BC21E1">
        <w:rPr>
          <w:sz w:val="20"/>
          <w:szCs w:val="20"/>
        </w:rPr>
        <w:t>Jeg erkjenner å ha mottatt</w:t>
      </w:r>
      <w:r w:rsidR="008F3217" w:rsidRPr="00BC21E1">
        <w:rPr>
          <w:sz w:val="20"/>
          <w:szCs w:val="20"/>
        </w:rPr>
        <w:t xml:space="preserve"> </w:t>
      </w:r>
      <w:r w:rsidR="0029149E" w:rsidRPr="00BC21E1">
        <w:rPr>
          <w:sz w:val="20"/>
          <w:szCs w:val="20"/>
        </w:rPr>
        <w:t>ovennevnte</w:t>
      </w:r>
      <w:r w:rsidR="00F43576" w:rsidRPr="00BC21E1">
        <w:rPr>
          <w:sz w:val="20"/>
          <w:szCs w:val="20"/>
        </w:rPr>
        <w:t xml:space="preserve"> dokument med beslutning om at revisorer i Norge ikke uoppfordret må klargjøre </w:t>
      </w:r>
      <w:r w:rsidR="00F15358" w:rsidRPr="00BC21E1">
        <w:rPr>
          <w:sz w:val="20"/>
          <w:szCs w:val="20"/>
        </w:rPr>
        <w:t xml:space="preserve">sitt </w:t>
      </w:r>
      <w:proofErr w:type="gramStart"/>
      <w:r w:rsidR="00F15358" w:rsidRPr="00BC21E1">
        <w:rPr>
          <w:sz w:val="20"/>
          <w:szCs w:val="20"/>
        </w:rPr>
        <w:t>oppdrag</w:t>
      </w:r>
      <w:r w:rsidR="0029149E" w:rsidRPr="00BC21E1">
        <w:rPr>
          <w:sz w:val="20"/>
          <w:szCs w:val="20"/>
        </w:rPr>
        <w:t xml:space="preserve"> </w:t>
      </w:r>
      <w:r w:rsidR="00F15358" w:rsidRPr="00BC21E1">
        <w:rPr>
          <w:sz w:val="20"/>
          <w:szCs w:val="20"/>
        </w:rPr>
        <w:t xml:space="preserve"> eller</w:t>
      </w:r>
      <w:proofErr w:type="gramEnd"/>
      <w:r w:rsidR="00F15358" w:rsidRPr="00BC21E1">
        <w:rPr>
          <w:sz w:val="20"/>
          <w:szCs w:val="20"/>
        </w:rPr>
        <w:t xml:space="preserve"> forhold som kan gi risiko for styret – slik både Finanstilsynet og Revisorlovens § 5-2 og § 5-4 vil h</w:t>
      </w:r>
      <w:r w:rsidR="0029149E" w:rsidRPr="00BC21E1">
        <w:rPr>
          <w:sz w:val="20"/>
          <w:szCs w:val="20"/>
        </w:rPr>
        <w:t xml:space="preserve">a det til.  Dokumentet slår fast at </w:t>
      </w:r>
      <w:r w:rsidR="00F15358" w:rsidRPr="00BC21E1">
        <w:rPr>
          <w:sz w:val="20"/>
          <w:szCs w:val="20"/>
        </w:rPr>
        <w:t xml:space="preserve">det som beviselig har blitt lovet muntlig </w:t>
      </w:r>
      <w:r w:rsidR="0029149E" w:rsidRPr="00BC21E1">
        <w:rPr>
          <w:sz w:val="20"/>
          <w:szCs w:val="20"/>
        </w:rPr>
        <w:t>ikke skal gjelde</w:t>
      </w:r>
      <w:r w:rsidR="00F15358" w:rsidRPr="00BC21E1">
        <w:rPr>
          <w:sz w:val="20"/>
          <w:szCs w:val="20"/>
        </w:rPr>
        <w:t xml:space="preserve"> (lydbåndbevis</w:t>
      </w:r>
      <w:r w:rsidR="008F3217" w:rsidRPr="00BC21E1">
        <w:rPr>
          <w:sz w:val="20"/>
          <w:szCs w:val="20"/>
        </w:rPr>
        <w:t xml:space="preserve"> 1 time</w:t>
      </w:r>
      <w:r w:rsidR="00E27226" w:rsidRPr="00BC21E1">
        <w:rPr>
          <w:sz w:val="20"/>
          <w:szCs w:val="20"/>
        </w:rPr>
        <w:t xml:space="preserve">, se </w:t>
      </w:r>
      <w:r w:rsidR="00214DBE" w:rsidRPr="004641C7">
        <w:rPr>
          <w:sz w:val="20"/>
          <w:szCs w:val="20"/>
        </w:rPr>
        <w:t>linken</w:t>
      </w:r>
      <w:r w:rsidR="00214DBE" w:rsidRPr="00BC21E1">
        <w:rPr>
          <w:sz w:val="20"/>
          <w:szCs w:val="20"/>
        </w:rPr>
        <w:t xml:space="preserve"> </w:t>
      </w:r>
      <w:hyperlink r:id="rId6" w:history="1">
        <w:r w:rsidR="00214DBE" w:rsidRPr="00BC21E1">
          <w:rPr>
            <w:rStyle w:val="Hyperkobling"/>
            <w:sz w:val="20"/>
            <w:szCs w:val="20"/>
          </w:rPr>
          <w:t>F 5-03</w:t>
        </w:r>
      </w:hyperlink>
      <w:r w:rsidR="00E27226" w:rsidRPr="00BC21E1">
        <w:rPr>
          <w:sz w:val="20"/>
          <w:szCs w:val="20"/>
        </w:rPr>
        <w:t xml:space="preserve"> på min hjemmeside </w:t>
      </w:r>
      <w:hyperlink r:id="rId7" w:history="1">
        <w:r w:rsidR="00E27226" w:rsidRPr="00BC21E1">
          <w:rPr>
            <w:rStyle w:val="Hyperkobling"/>
            <w:sz w:val="20"/>
            <w:szCs w:val="20"/>
          </w:rPr>
          <w:t>www.rettssikkerhet.com</w:t>
        </w:r>
      </w:hyperlink>
      <w:r w:rsidR="00E27226" w:rsidRPr="00BC21E1">
        <w:rPr>
          <w:sz w:val="20"/>
          <w:szCs w:val="20"/>
        </w:rPr>
        <w:t xml:space="preserve"> , eller utdrag 2 min. i Filen </w:t>
      </w:r>
      <w:hyperlink r:id="rId8" w:history="1">
        <w:r w:rsidR="00E27226" w:rsidRPr="00BC21E1">
          <w:rPr>
            <w:rStyle w:val="Hyperkobling"/>
            <w:sz w:val="20"/>
            <w:szCs w:val="20"/>
          </w:rPr>
          <w:t>A 632</w:t>
        </w:r>
      </w:hyperlink>
      <w:r w:rsidR="00214DBE" w:rsidRPr="00BC21E1">
        <w:rPr>
          <w:sz w:val="20"/>
          <w:szCs w:val="20"/>
        </w:rPr>
        <w:t xml:space="preserve"> </w:t>
      </w:r>
      <w:r w:rsidR="008F3217" w:rsidRPr="00BC21E1">
        <w:rPr>
          <w:sz w:val="20"/>
          <w:szCs w:val="20"/>
        </w:rPr>
        <w:t>), selv i tilfeller der reviso</w:t>
      </w:r>
      <w:r w:rsidR="00F15358" w:rsidRPr="00BC21E1">
        <w:rPr>
          <w:sz w:val="20"/>
          <w:szCs w:val="20"/>
        </w:rPr>
        <w:t xml:space="preserve">r </w:t>
      </w:r>
      <w:r w:rsidR="008F3217" w:rsidRPr="00BC21E1">
        <w:rPr>
          <w:sz w:val="20"/>
          <w:szCs w:val="20"/>
        </w:rPr>
        <w:t xml:space="preserve">både mottar 200.000 kroner i honorar men </w:t>
      </w:r>
      <w:r w:rsidR="00F15358" w:rsidRPr="00BC21E1">
        <w:rPr>
          <w:sz w:val="20"/>
          <w:szCs w:val="20"/>
        </w:rPr>
        <w:t xml:space="preserve">ikke har gjort sin plikt med hensyn til skriftlig </w:t>
      </w:r>
      <w:proofErr w:type="gramStart"/>
      <w:r w:rsidR="00F15358" w:rsidRPr="00BC21E1">
        <w:rPr>
          <w:sz w:val="20"/>
          <w:szCs w:val="20"/>
        </w:rPr>
        <w:t>klargjøring</w:t>
      </w:r>
      <w:r w:rsidR="0029149E" w:rsidRPr="00BC21E1">
        <w:rPr>
          <w:sz w:val="20"/>
          <w:szCs w:val="20"/>
        </w:rPr>
        <w:t xml:space="preserve"> </w:t>
      </w:r>
      <w:r w:rsidR="00F15358" w:rsidRPr="00BC21E1">
        <w:rPr>
          <w:sz w:val="20"/>
          <w:szCs w:val="20"/>
        </w:rPr>
        <w:t xml:space="preserve"> og</w:t>
      </w:r>
      <w:proofErr w:type="gramEnd"/>
      <w:r w:rsidR="00F15358" w:rsidRPr="00BC21E1">
        <w:rPr>
          <w:sz w:val="20"/>
          <w:szCs w:val="20"/>
        </w:rPr>
        <w:t xml:space="preserve"> varsling.  M.a.</w:t>
      </w:r>
      <w:proofErr w:type="gramStart"/>
      <w:r w:rsidR="00F15358" w:rsidRPr="00BC21E1">
        <w:rPr>
          <w:sz w:val="20"/>
          <w:szCs w:val="20"/>
        </w:rPr>
        <w:t>o. :</w:t>
      </w:r>
      <w:proofErr w:type="gramEnd"/>
      <w:r w:rsidR="00F15358" w:rsidRPr="00BC21E1">
        <w:rPr>
          <w:sz w:val="20"/>
          <w:szCs w:val="20"/>
        </w:rPr>
        <w:t xml:space="preserve"> Rev</w:t>
      </w:r>
      <w:r w:rsidR="0029149E" w:rsidRPr="00BC21E1">
        <w:rPr>
          <w:sz w:val="20"/>
          <w:szCs w:val="20"/>
        </w:rPr>
        <w:t>i</w:t>
      </w:r>
      <w:r w:rsidR="00F15358" w:rsidRPr="00BC21E1">
        <w:rPr>
          <w:sz w:val="20"/>
          <w:szCs w:val="20"/>
        </w:rPr>
        <w:t>sorer i Norge slipper unna ansvar ved ikke å klargjøre skri</w:t>
      </w:r>
      <w:r w:rsidR="008F3217" w:rsidRPr="00BC21E1">
        <w:rPr>
          <w:sz w:val="20"/>
          <w:szCs w:val="20"/>
        </w:rPr>
        <w:t>f</w:t>
      </w:r>
      <w:r w:rsidR="00F15358" w:rsidRPr="00BC21E1">
        <w:rPr>
          <w:sz w:val="20"/>
          <w:szCs w:val="20"/>
        </w:rPr>
        <w:t>tlig, men kun</w:t>
      </w:r>
      <w:r w:rsidR="0029149E" w:rsidRPr="00BC21E1">
        <w:rPr>
          <w:sz w:val="20"/>
          <w:szCs w:val="20"/>
        </w:rPr>
        <w:t xml:space="preserve"> muntlig.  Denne beslutning betyr </w:t>
      </w:r>
      <w:r w:rsidR="008F3217" w:rsidRPr="00BC21E1">
        <w:rPr>
          <w:sz w:val="20"/>
          <w:szCs w:val="20"/>
        </w:rPr>
        <w:t>at revi</w:t>
      </w:r>
      <w:r w:rsidR="00F15358" w:rsidRPr="00BC21E1">
        <w:rPr>
          <w:sz w:val="20"/>
          <w:szCs w:val="20"/>
        </w:rPr>
        <w:t>sorloven gjelder kun når det har blitt inngått en særskilt avtale.</w:t>
      </w:r>
      <w:r w:rsidR="008F3217" w:rsidRPr="00BC21E1">
        <w:rPr>
          <w:sz w:val="20"/>
          <w:szCs w:val="20"/>
        </w:rPr>
        <w:t xml:space="preserve"> Beslutningen vil ha stor allmenn </w:t>
      </w:r>
      <w:proofErr w:type="gramStart"/>
      <w:r w:rsidR="008F3217" w:rsidRPr="00BC21E1">
        <w:rPr>
          <w:sz w:val="20"/>
          <w:szCs w:val="20"/>
        </w:rPr>
        <w:t>betydning ,</w:t>
      </w:r>
      <w:proofErr w:type="gramEnd"/>
      <w:r w:rsidR="008F3217" w:rsidRPr="00BC21E1">
        <w:rPr>
          <w:sz w:val="20"/>
          <w:szCs w:val="20"/>
        </w:rPr>
        <w:t xml:space="preserve"> spesielt for næringslivet i Norge. </w:t>
      </w:r>
      <w:r w:rsidR="00747075" w:rsidRPr="00BC21E1">
        <w:rPr>
          <w:sz w:val="20"/>
          <w:szCs w:val="20"/>
        </w:rPr>
        <w:t xml:space="preserve"> Nummererte brev fra revisor er et viktig bevismiddel, som revisor i ettertid kan benytte til å dokumentere at han har oppfylt sin plikt, selv om det vises vilje til å rette på forholdet.  Det samme gjelder s</w:t>
      </w:r>
      <w:r w:rsidR="00693AC0" w:rsidRPr="00BC21E1">
        <w:rPr>
          <w:sz w:val="20"/>
          <w:szCs w:val="20"/>
        </w:rPr>
        <w:t>v</w:t>
      </w:r>
      <w:r w:rsidR="00747075" w:rsidRPr="00BC21E1">
        <w:rPr>
          <w:sz w:val="20"/>
          <w:szCs w:val="20"/>
        </w:rPr>
        <w:t>akheter, uans</w:t>
      </w:r>
      <w:r w:rsidR="00094414" w:rsidRPr="00BC21E1">
        <w:rPr>
          <w:sz w:val="20"/>
          <w:szCs w:val="20"/>
        </w:rPr>
        <w:t>ett vesentlighet, der</w:t>
      </w:r>
      <w:r w:rsidR="00693AC0" w:rsidRPr="00BC21E1">
        <w:rPr>
          <w:sz w:val="20"/>
          <w:szCs w:val="20"/>
        </w:rPr>
        <w:t xml:space="preserve"> det er tvi</w:t>
      </w:r>
      <w:r w:rsidR="00747075" w:rsidRPr="00BC21E1">
        <w:rPr>
          <w:sz w:val="20"/>
          <w:szCs w:val="20"/>
        </w:rPr>
        <w:t>l om viljen til å utbedre forholdet.  Høyesterett har slått fast a</w:t>
      </w:r>
      <w:r w:rsidR="00693AC0" w:rsidRPr="00BC21E1">
        <w:rPr>
          <w:sz w:val="20"/>
          <w:szCs w:val="20"/>
        </w:rPr>
        <w:t>t et revisoroppdrag er en fortløpen</w:t>
      </w:r>
      <w:r w:rsidR="00747075" w:rsidRPr="00BC21E1">
        <w:rPr>
          <w:sz w:val="20"/>
          <w:szCs w:val="20"/>
        </w:rPr>
        <w:t>de dialog</w:t>
      </w:r>
      <w:r w:rsidR="00F502BF" w:rsidRPr="00BC21E1">
        <w:rPr>
          <w:sz w:val="20"/>
          <w:szCs w:val="20"/>
        </w:rPr>
        <w:t xml:space="preserve">, gjennomgang og </w:t>
      </w:r>
      <w:proofErr w:type="gramStart"/>
      <w:r w:rsidR="00F502BF" w:rsidRPr="00BC21E1">
        <w:rPr>
          <w:sz w:val="20"/>
          <w:szCs w:val="20"/>
        </w:rPr>
        <w:t>oppfølging  av</w:t>
      </w:r>
      <w:proofErr w:type="gramEnd"/>
      <w:r w:rsidR="00F502BF" w:rsidRPr="00BC21E1">
        <w:rPr>
          <w:sz w:val="20"/>
          <w:szCs w:val="20"/>
        </w:rPr>
        <w:t xml:space="preserve"> regnskapet til sin klinet </w:t>
      </w:r>
      <w:r w:rsidR="00747075" w:rsidRPr="00BC21E1">
        <w:rPr>
          <w:sz w:val="20"/>
          <w:szCs w:val="20"/>
        </w:rPr>
        <w:t xml:space="preserve"> </w:t>
      </w:r>
      <w:r w:rsidR="00693AC0" w:rsidRPr="00BC21E1">
        <w:rPr>
          <w:sz w:val="20"/>
          <w:szCs w:val="20"/>
        </w:rPr>
        <w:t>gjennom hele året</w:t>
      </w:r>
      <w:r w:rsidR="00F502BF" w:rsidRPr="00BC21E1">
        <w:rPr>
          <w:sz w:val="20"/>
          <w:szCs w:val="20"/>
        </w:rPr>
        <w:t>.</w:t>
      </w:r>
      <w:r w:rsidR="00693AC0" w:rsidRPr="00BC21E1">
        <w:rPr>
          <w:sz w:val="20"/>
          <w:szCs w:val="20"/>
        </w:rPr>
        <w:t xml:space="preserve"> Revisorforeningens </w:t>
      </w:r>
      <w:r w:rsidR="00BC21E1" w:rsidRPr="00BC21E1">
        <w:rPr>
          <w:sz w:val="20"/>
          <w:szCs w:val="20"/>
        </w:rPr>
        <w:t>direktør har i september 201</w:t>
      </w:r>
      <w:r w:rsidR="00F502BF" w:rsidRPr="00BC21E1">
        <w:rPr>
          <w:sz w:val="20"/>
          <w:szCs w:val="20"/>
        </w:rPr>
        <w:t xml:space="preserve">3 i samtale med meg slått </w:t>
      </w:r>
      <w:proofErr w:type="gramStart"/>
      <w:r w:rsidR="00F502BF" w:rsidRPr="00BC21E1">
        <w:rPr>
          <w:sz w:val="20"/>
          <w:szCs w:val="20"/>
        </w:rPr>
        <w:t>fast</w:t>
      </w:r>
      <w:r w:rsidR="00693AC0" w:rsidRPr="00BC21E1">
        <w:rPr>
          <w:sz w:val="20"/>
          <w:szCs w:val="20"/>
        </w:rPr>
        <w:t xml:space="preserve">:   </w:t>
      </w:r>
      <w:r w:rsidR="001476FE" w:rsidRPr="00BC21E1">
        <w:rPr>
          <w:sz w:val="20"/>
          <w:szCs w:val="20"/>
        </w:rPr>
        <w:t>«</w:t>
      </w:r>
      <w:r w:rsidR="001476FE" w:rsidRPr="00BC21E1">
        <w:rPr>
          <w:i/>
          <w:sz w:val="20"/>
          <w:szCs w:val="20"/>
        </w:rPr>
        <w:t>De</w:t>
      </w:r>
      <w:proofErr w:type="gramEnd"/>
      <w:r w:rsidR="001476FE" w:rsidRPr="00BC21E1">
        <w:rPr>
          <w:i/>
          <w:sz w:val="20"/>
          <w:szCs w:val="20"/>
        </w:rPr>
        <w:t xml:space="preserve"> eneste som kan avgjøre om revisor har gjort sin jobb er Finanstilsynet og rettsvesenet».</w:t>
      </w:r>
      <w:r w:rsidR="001476FE" w:rsidRPr="00BC21E1">
        <w:rPr>
          <w:sz w:val="20"/>
          <w:szCs w:val="20"/>
        </w:rPr>
        <w:t xml:space="preserve"> Finanstilsynet er det selvsagte hovedvitne so</w:t>
      </w:r>
      <w:r w:rsidR="00BB5FC1" w:rsidRPr="00BC21E1">
        <w:rPr>
          <w:sz w:val="20"/>
          <w:szCs w:val="20"/>
        </w:rPr>
        <w:t xml:space="preserve">m samarbeidspartner / </w:t>
      </w:r>
      <w:proofErr w:type="gramStart"/>
      <w:r w:rsidR="00BB5FC1" w:rsidRPr="00BC21E1">
        <w:rPr>
          <w:sz w:val="20"/>
          <w:szCs w:val="20"/>
        </w:rPr>
        <w:t xml:space="preserve">sakkyndig </w:t>
      </w:r>
      <w:r w:rsidR="00BC21E1" w:rsidRPr="00BC21E1">
        <w:rPr>
          <w:sz w:val="20"/>
          <w:szCs w:val="20"/>
        </w:rPr>
        <w:t xml:space="preserve"> som</w:t>
      </w:r>
      <w:proofErr w:type="gramEnd"/>
      <w:r w:rsidR="00BC21E1" w:rsidRPr="00BC21E1">
        <w:rPr>
          <w:sz w:val="20"/>
          <w:szCs w:val="20"/>
        </w:rPr>
        <w:t xml:space="preserve"> dommerne må koble inn som eksperter før de kan vurdere om revisor har oppfylt sin skriftlige </w:t>
      </w:r>
      <w:r w:rsidR="001476FE" w:rsidRPr="00BC21E1">
        <w:rPr>
          <w:sz w:val="20"/>
          <w:szCs w:val="20"/>
        </w:rPr>
        <w:t>rapporteringsplikt</w:t>
      </w:r>
      <w:r w:rsidR="00BB5FC1" w:rsidRPr="00BC21E1">
        <w:rPr>
          <w:sz w:val="20"/>
          <w:szCs w:val="20"/>
        </w:rPr>
        <w:t>.</w:t>
      </w:r>
      <w:r w:rsidR="00E27226" w:rsidRPr="00BC21E1">
        <w:rPr>
          <w:sz w:val="20"/>
          <w:szCs w:val="20"/>
        </w:rPr>
        <w:t xml:space="preserve"> </w:t>
      </w:r>
      <w:proofErr w:type="spellStart"/>
      <w:r w:rsidR="00E27226" w:rsidRPr="00BC21E1">
        <w:rPr>
          <w:sz w:val="20"/>
          <w:szCs w:val="20"/>
        </w:rPr>
        <w:t>Ref</w:t>
      </w:r>
      <w:proofErr w:type="spellEnd"/>
      <w:r w:rsidR="00E27226" w:rsidRPr="00BC21E1">
        <w:rPr>
          <w:sz w:val="20"/>
          <w:szCs w:val="20"/>
        </w:rPr>
        <w:t xml:space="preserve"> </w:t>
      </w:r>
      <w:hyperlink r:id="rId9" w:history="1">
        <w:r w:rsidR="00E27226" w:rsidRPr="00BC21E1">
          <w:rPr>
            <w:rStyle w:val="Hyperkobling"/>
            <w:sz w:val="20"/>
            <w:szCs w:val="20"/>
          </w:rPr>
          <w:t>A 582</w:t>
        </w:r>
      </w:hyperlink>
      <w:r w:rsidR="00BC21E1">
        <w:rPr>
          <w:sz w:val="20"/>
          <w:szCs w:val="20"/>
        </w:rPr>
        <w:t xml:space="preserve"> side 14-27: </w:t>
      </w:r>
      <w:r w:rsidR="00BC21E1" w:rsidRPr="00BC21E1">
        <w:rPr>
          <w:sz w:val="20"/>
          <w:szCs w:val="20"/>
        </w:rPr>
        <w:t xml:space="preserve">Direktøren igjen: </w:t>
      </w:r>
      <w:r w:rsidR="00693AC0" w:rsidRPr="00BC21E1">
        <w:rPr>
          <w:i/>
          <w:sz w:val="20"/>
          <w:szCs w:val="20"/>
        </w:rPr>
        <w:t xml:space="preserve">«Revisor </w:t>
      </w:r>
      <w:r w:rsidR="00A52786">
        <w:rPr>
          <w:i/>
          <w:sz w:val="20"/>
          <w:szCs w:val="20"/>
        </w:rPr>
        <w:t xml:space="preserve">skal </w:t>
      </w:r>
      <w:r w:rsidR="00693AC0" w:rsidRPr="00BC21E1">
        <w:rPr>
          <w:i/>
          <w:sz w:val="20"/>
          <w:szCs w:val="20"/>
        </w:rPr>
        <w:t>til enhver tid skal vurdere risikoen hos sin klient fordi det kan bli feil i regnskapet, og da er jo ti</w:t>
      </w:r>
      <w:r w:rsidR="00F56C13" w:rsidRPr="00BC21E1">
        <w:rPr>
          <w:i/>
          <w:sz w:val="20"/>
          <w:szCs w:val="20"/>
        </w:rPr>
        <w:t>n</w:t>
      </w:r>
      <w:r w:rsidR="00693AC0" w:rsidRPr="00BC21E1">
        <w:rPr>
          <w:i/>
          <w:sz w:val="20"/>
          <w:szCs w:val="20"/>
        </w:rPr>
        <w:t>g som kompetanse hos de som fører regnskapet, (</w:t>
      </w:r>
      <w:r w:rsidR="008774DE" w:rsidRPr="00BC21E1">
        <w:rPr>
          <w:i/>
          <w:sz w:val="20"/>
          <w:szCs w:val="20"/>
        </w:rPr>
        <w:t>om regnskaps</w:t>
      </w:r>
      <w:r w:rsidR="00693AC0" w:rsidRPr="00BC21E1">
        <w:rPr>
          <w:i/>
          <w:sz w:val="20"/>
          <w:szCs w:val="20"/>
        </w:rPr>
        <w:t>fører er autor</w:t>
      </w:r>
      <w:r w:rsidR="008774DE" w:rsidRPr="00BC21E1">
        <w:rPr>
          <w:i/>
          <w:sz w:val="20"/>
          <w:szCs w:val="20"/>
        </w:rPr>
        <w:t>is</w:t>
      </w:r>
      <w:r w:rsidR="00693AC0" w:rsidRPr="00BC21E1">
        <w:rPr>
          <w:i/>
          <w:sz w:val="20"/>
          <w:szCs w:val="20"/>
        </w:rPr>
        <w:t>ert eller ikke), masse problemer, eventuelt i bokettersy</w:t>
      </w:r>
      <w:r w:rsidR="008774DE" w:rsidRPr="00BC21E1">
        <w:rPr>
          <w:i/>
          <w:sz w:val="20"/>
          <w:szCs w:val="20"/>
        </w:rPr>
        <w:t>n</w:t>
      </w:r>
      <w:r w:rsidR="00693AC0" w:rsidRPr="00BC21E1">
        <w:rPr>
          <w:i/>
          <w:sz w:val="20"/>
          <w:szCs w:val="20"/>
        </w:rPr>
        <w:t xml:space="preserve">srapport, det er jo elementer som teller inn og er med </w:t>
      </w:r>
      <w:proofErr w:type="gramStart"/>
      <w:r w:rsidR="00693AC0" w:rsidRPr="00BC21E1">
        <w:rPr>
          <w:i/>
          <w:sz w:val="20"/>
          <w:szCs w:val="20"/>
        </w:rPr>
        <w:t>å</w:t>
      </w:r>
      <w:proofErr w:type="gramEnd"/>
      <w:r w:rsidR="00693AC0" w:rsidRPr="00BC21E1">
        <w:rPr>
          <w:i/>
          <w:sz w:val="20"/>
          <w:szCs w:val="20"/>
        </w:rPr>
        <w:t xml:space="preserve"> bestemmer hvilken risiko som revisor legger til grunn, og risikoen som du legger til grunn for at det kan </w:t>
      </w:r>
      <w:r w:rsidR="00A52786">
        <w:rPr>
          <w:i/>
          <w:sz w:val="20"/>
          <w:szCs w:val="20"/>
        </w:rPr>
        <w:t>b</w:t>
      </w:r>
      <w:bookmarkStart w:id="0" w:name="_GoBack"/>
      <w:bookmarkEnd w:id="0"/>
      <w:r w:rsidR="00693AC0" w:rsidRPr="00BC21E1">
        <w:rPr>
          <w:i/>
          <w:sz w:val="20"/>
          <w:szCs w:val="20"/>
        </w:rPr>
        <w:t>li feil i regnskapet den er bestemmende for hvor mye arbeid du må gjøre med revisjonen»</w:t>
      </w:r>
      <w:r w:rsidR="008774DE" w:rsidRPr="00BC21E1">
        <w:rPr>
          <w:i/>
          <w:sz w:val="20"/>
          <w:szCs w:val="20"/>
        </w:rPr>
        <w:t xml:space="preserve"> (</w:t>
      </w:r>
      <w:proofErr w:type="spellStart"/>
      <w:r w:rsidR="008774DE" w:rsidRPr="00BC21E1">
        <w:rPr>
          <w:i/>
          <w:sz w:val="20"/>
          <w:szCs w:val="20"/>
        </w:rPr>
        <w:t>ref</w:t>
      </w:r>
      <w:proofErr w:type="spellEnd"/>
      <w:r w:rsidR="008774DE" w:rsidRPr="00BC21E1">
        <w:rPr>
          <w:i/>
          <w:sz w:val="20"/>
          <w:szCs w:val="20"/>
        </w:rPr>
        <w:t xml:space="preserve"> </w:t>
      </w:r>
      <w:hyperlink r:id="rId10" w:history="1">
        <w:r w:rsidR="008774DE" w:rsidRPr="00BC21E1">
          <w:rPr>
            <w:rStyle w:val="Hyperkobling"/>
            <w:i/>
            <w:sz w:val="20"/>
            <w:szCs w:val="20"/>
          </w:rPr>
          <w:t>A 582</w:t>
        </w:r>
      </w:hyperlink>
      <w:r w:rsidR="008774DE" w:rsidRPr="00BC21E1">
        <w:rPr>
          <w:i/>
          <w:sz w:val="20"/>
          <w:szCs w:val="20"/>
        </w:rPr>
        <w:t>).</w:t>
      </w:r>
      <w:r w:rsidR="001476FE" w:rsidRPr="00BC21E1">
        <w:rPr>
          <w:i/>
          <w:sz w:val="20"/>
          <w:szCs w:val="20"/>
        </w:rPr>
        <w:t xml:space="preserve"> </w:t>
      </w:r>
      <w:r w:rsidR="001476FE" w:rsidRPr="00BC21E1">
        <w:rPr>
          <w:sz w:val="20"/>
          <w:szCs w:val="20"/>
        </w:rPr>
        <w:t>Min motstander i min sak om revi</w:t>
      </w:r>
      <w:r w:rsidR="006C507F" w:rsidRPr="00BC21E1">
        <w:rPr>
          <w:sz w:val="20"/>
          <w:szCs w:val="20"/>
        </w:rPr>
        <w:t xml:space="preserve">sors rapporteringsplikt har unnlatt å kontakte </w:t>
      </w:r>
      <w:r w:rsidR="001476FE" w:rsidRPr="00BC21E1">
        <w:rPr>
          <w:sz w:val="20"/>
          <w:szCs w:val="20"/>
        </w:rPr>
        <w:t>mine vitner,</w:t>
      </w:r>
      <w:r w:rsidR="006C507F" w:rsidRPr="00BC21E1">
        <w:rPr>
          <w:sz w:val="20"/>
          <w:szCs w:val="20"/>
        </w:rPr>
        <w:t xml:space="preserve"> som </w:t>
      </w:r>
      <w:proofErr w:type="spellStart"/>
      <w:r w:rsidR="006C507F" w:rsidRPr="00BC21E1">
        <w:rPr>
          <w:sz w:val="20"/>
          <w:szCs w:val="20"/>
        </w:rPr>
        <w:t>f.eks</w:t>
      </w:r>
      <w:proofErr w:type="spellEnd"/>
      <w:r w:rsidR="006C507F" w:rsidRPr="00BC21E1">
        <w:rPr>
          <w:sz w:val="20"/>
          <w:szCs w:val="20"/>
        </w:rPr>
        <w:t xml:space="preserve"> Finanstilsynet, og beviselig løyet om et hovedvitnes sy</w:t>
      </w:r>
      <w:r w:rsidR="00B022E7">
        <w:rPr>
          <w:sz w:val="20"/>
          <w:szCs w:val="20"/>
        </w:rPr>
        <w:t>n</w:t>
      </w:r>
      <w:r w:rsidR="006C507F" w:rsidRPr="00BC21E1">
        <w:rPr>
          <w:sz w:val="20"/>
          <w:szCs w:val="20"/>
        </w:rPr>
        <w:t xml:space="preserve"> på saken</w:t>
      </w:r>
      <w:r w:rsidR="001476FE" w:rsidRPr="00BC21E1">
        <w:rPr>
          <w:i/>
          <w:sz w:val="20"/>
          <w:szCs w:val="20"/>
        </w:rPr>
        <w:t xml:space="preserve">– </w:t>
      </w:r>
      <w:r w:rsidR="00B022E7">
        <w:rPr>
          <w:sz w:val="20"/>
          <w:szCs w:val="20"/>
        </w:rPr>
        <w:t xml:space="preserve">se f.eks. </w:t>
      </w:r>
      <w:r w:rsidR="001476FE" w:rsidRPr="00BC21E1">
        <w:rPr>
          <w:sz w:val="20"/>
          <w:szCs w:val="20"/>
        </w:rPr>
        <w:t xml:space="preserve">1. side på </w:t>
      </w:r>
      <w:hyperlink r:id="rId11" w:history="1">
        <w:r w:rsidR="001476FE" w:rsidRPr="00BC21E1">
          <w:rPr>
            <w:rStyle w:val="Hyperkobling"/>
            <w:sz w:val="20"/>
            <w:szCs w:val="20"/>
          </w:rPr>
          <w:t>www.rettssikkerhet.com</w:t>
        </w:r>
      </w:hyperlink>
      <w:r w:rsidR="00214DBE" w:rsidRPr="00BC21E1">
        <w:rPr>
          <w:sz w:val="20"/>
          <w:szCs w:val="20"/>
        </w:rPr>
        <w:t xml:space="preserve">, fil </w:t>
      </w:r>
      <w:hyperlink r:id="rId12" w:history="1">
        <w:r w:rsidR="00214DBE" w:rsidRPr="00BC21E1">
          <w:rPr>
            <w:rStyle w:val="Hyperkobling"/>
            <w:sz w:val="20"/>
            <w:szCs w:val="20"/>
          </w:rPr>
          <w:t>F 0-1ab</w:t>
        </w:r>
      </w:hyperlink>
      <w:r w:rsidR="006C507F" w:rsidRPr="00BC21E1">
        <w:rPr>
          <w:sz w:val="20"/>
          <w:szCs w:val="20"/>
        </w:rPr>
        <w:t xml:space="preserve"> Sentralt i saken er det korte </w:t>
      </w:r>
      <w:r w:rsidR="00A442B6" w:rsidRPr="00BC21E1">
        <w:rPr>
          <w:sz w:val="20"/>
          <w:szCs w:val="20"/>
        </w:rPr>
        <w:t>brevet fra Finanstilsynet med referanse til revisorlovens</w:t>
      </w:r>
      <w:r w:rsidR="00214DBE" w:rsidRPr="00BC21E1">
        <w:rPr>
          <w:sz w:val="20"/>
          <w:szCs w:val="20"/>
        </w:rPr>
        <w:t xml:space="preserve"> § 5-2 og § 5-4, vist i filen </w:t>
      </w:r>
      <w:hyperlink r:id="rId13" w:history="1">
        <w:r w:rsidR="00B022E7">
          <w:rPr>
            <w:rStyle w:val="Hyperkobling"/>
            <w:sz w:val="20"/>
            <w:szCs w:val="20"/>
          </w:rPr>
          <w:t>A 564</w:t>
        </w:r>
        <w:r w:rsidR="008774DE" w:rsidRPr="00BC21E1">
          <w:rPr>
            <w:rStyle w:val="Hyperkobling"/>
            <w:i/>
            <w:sz w:val="20"/>
            <w:szCs w:val="20"/>
          </w:rPr>
          <w:t xml:space="preserve"> </w:t>
        </w:r>
      </w:hyperlink>
      <w:r w:rsidR="00C606EF" w:rsidRPr="00BC21E1">
        <w:rPr>
          <w:sz w:val="20"/>
          <w:szCs w:val="20"/>
        </w:rPr>
        <w:t xml:space="preserve"> og Finanstilsynets syn i filen </w:t>
      </w:r>
      <w:hyperlink r:id="rId14" w:history="1">
        <w:r w:rsidR="00C606EF" w:rsidRPr="00BC21E1">
          <w:rPr>
            <w:rStyle w:val="Hyperkobling"/>
            <w:sz w:val="20"/>
            <w:szCs w:val="20"/>
          </w:rPr>
          <w:t>F 5-02b</w:t>
        </w:r>
      </w:hyperlink>
      <w:r w:rsidR="00C606EF" w:rsidRPr="00BC21E1">
        <w:rPr>
          <w:sz w:val="20"/>
          <w:szCs w:val="20"/>
        </w:rPr>
        <w:t>, der man</w:t>
      </w:r>
      <w:r w:rsidR="00B022E7">
        <w:rPr>
          <w:sz w:val="20"/>
          <w:szCs w:val="20"/>
        </w:rPr>
        <w:t xml:space="preserve"> lett</w:t>
      </w:r>
      <w:r w:rsidR="00C606EF" w:rsidRPr="00BC21E1">
        <w:rPr>
          <w:sz w:val="20"/>
          <w:szCs w:val="20"/>
        </w:rPr>
        <w:t xml:space="preserve"> ser hvor</w:t>
      </w:r>
      <w:r w:rsidR="00B022E7">
        <w:rPr>
          <w:sz w:val="20"/>
          <w:szCs w:val="20"/>
        </w:rPr>
        <w:t>for</w:t>
      </w:r>
      <w:r w:rsidR="00C606EF" w:rsidRPr="00BC21E1">
        <w:rPr>
          <w:sz w:val="20"/>
          <w:szCs w:val="20"/>
        </w:rPr>
        <w:t xml:space="preserve"> </w:t>
      </w:r>
      <w:proofErr w:type="spellStart"/>
      <w:r w:rsidR="00C606EF" w:rsidRPr="00BC21E1">
        <w:rPr>
          <w:sz w:val="20"/>
          <w:szCs w:val="20"/>
        </w:rPr>
        <w:t>Hammeroll</w:t>
      </w:r>
      <w:proofErr w:type="spellEnd"/>
      <w:r w:rsidR="00C606EF" w:rsidRPr="00BC21E1">
        <w:rPr>
          <w:sz w:val="20"/>
          <w:szCs w:val="20"/>
        </w:rPr>
        <w:t xml:space="preserve"> &amp; Co </w:t>
      </w:r>
      <w:proofErr w:type="gramStart"/>
      <w:r w:rsidR="00C606EF" w:rsidRPr="00BC21E1">
        <w:rPr>
          <w:sz w:val="20"/>
          <w:szCs w:val="20"/>
        </w:rPr>
        <w:t>måtte  kontaktet</w:t>
      </w:r>
      <w:proofErr w:type="gramEnd"/>
      <w:r w:rsidR="00C606EF" w:rsidRPr="00BC21E1">
        <w:rPr>
          <w:sz w:val="20"/>
          <w:szCs w:val="20"/>
        </w:rPr>
        <w:t xml:space="preserve"> Finanstilsynet. </w:t>
      </w:r>
      <w:r w:rsidR="00B022E7">
        <w:rPr>
          <w:sz w:val="20"/>
          <w:szCs w:val="20"/>
        </w:rPr>
        <w:t xml:space="preserve"> </w:t>
      </w:r>
      <w:r w:rsidR="00BB5FC1" w:rsidRPr="00BC21E1">
        <w:rPr>
          <w:sz w:val="20"/>
          <w:szCs w:val="20"/>
        </w:rPr>
        <w:t>Her beskrives at det er en selvfølge at revisor varsler at 700 fakturaer for 6 mill. kroner ble stillet til feil firmanavn og feilaktig gav Pettersen en milliongjeld</w:t>
      </w:r>
      <w:r w:rsidR="00B022E7">
        <w:rPr>
          <w:sz w:val="20"/>
          <w:szCs w:val="20"/>
        </w:rPr>
        <w:t xml:space="preserve"> (+ tap av sitt hus </w:t>
      </w:r>
      <w:proofErr w:type="spellStart"/>
      <w:r w:rsidR="00B022E7">
        <w:rPr>
          <w:sz w:val="20"/>
          <w:szCs w:val="20"/>
        </w:rPr>
        <w:t>m.m</w:t>
      </w:r>
      <w:proofErr w:type="spellEnd"/>
      <w:r w:rsidR="00B022E7">
        <w:rPr>
          <w:sz w:val="20"/>
          <w:szCs w:val="20"/>
        </w:rPr>
        <w:t>)</w:t>
      </w:r>
      <w:r w:rsidR="00BB5FC1" w:rsidRPr="00BC21E1">
        <w:rPr>
          <w:sz w:val="20"/>
          <w:szCs w:val="20"/>
        </w:rPr>
        <w:t xml:space="preserve">. </w:t>
      </w:r>
      <w:r w:rsidR="008774DE" w:rsidRPr="00BC21E1">
        <w:rPr>
          <w:sz w:val="20"/>
          <w:szCs w:val="20"/>
        </w:rPr>
        <w:t xml:space="preserve">Beslutningen om å nekte </w:t>
      </w:r>
      <w:r w:rsidR="00693AC0" w:rsidRPr="00BC21E1">
        <w:rPr>
          <w:sz w:val="20"/>
          <w:szCs w:val="20"/>
        </w:rPr>
        <w:t xml:space="preserve">å fremme denne saken for retten må </w:t>
      </w:r>
      <w:r w:rsidR="008F3217" w:rsidRPr="00BC21E1">
        <w:rPr>
          <w:sz w:val="20"/>
          <w:szCs w:val="20"/>
        </w:rPr>
        <w:t>derfor ankes og gis internasjonal interesse.</w:t>
      </w:r>
      <w:r w:rsidR="00693AC0" w:rsidRPr="00BC21E1">
        <w:rPr>
          <w:sz w:val="20"/>
          <w:szCs w:val="20"/>
        </w:rPr>
        <w:t xml:space="preserve">  «</w:t>
      </w:r>
      <w:proofErr w:type="spellStart"/>
      <w:r w:rsidR="00693AC0" w:rsidRPr="00BC21E1">
        <w:rPr>
          <w:sz w:val="20"/>
          <w:szCs w:val="20"/>
        </w:rPr>
        <w:t>Free</w:t>
      </w:r>
      <w:proofErr w:type="spellEnd"/>
      <w:r w:rsidR="00693AC0" w:rsidRPr="00BC21E1">
        <w:rPr>
          <w:sz w:val="20"/>
          <w:szCs w:val="20"/>
        </w:rPr>
        <w:t xml:space="preserve"> </w:t>
      </w:r>
      <w:proofErr w:type="spellStart"/>
      <w:r w:rsidR="00693AC0" w:rsidRPr="00BC21E1">
        <w:rPr>
          <w:sz w:val="20"/>
          <w:szCs w:val="20"/>
        </w:rPr>
        <w:t>access</w:t>
      </w:r>
      <w:proofErr w:type="spellEnd"/>
      <w:r w:rsidR="00693AC0" w:rsidRPr="00BC21E1">
        <w:rPr>
          <w:sz w:val="20"/>
          <w:szCs w:val="20"/>
        </w:rPr>
        <w:t xml:space="preserve"> to </w:t>
      </w:r>
      <w:proofErr w:type="spellStart"/>
      <w:r w:rsidR="00693AC0" w:rsidRPr="00BC21E1">
        <w:rPr>
          <w:sz w:val="20"/>
          <w:szCs w:val="20"/>
        </w:rPr>
        <w:t>court</w:t>
      </w:r>
      <w:proofErr w:type="spellEnd"/>
      <w:r w:rsidR="00693AC0" w:rsidRPr="00BC21E1">
        <w:rPr>
          <w:sz w:val="20"/>
          <w:szCs w:val="20"/>
        </w:rPr>
        <w:t>»</w:t>
      </w:r>
      <w:r w:rsidR="00632851" w:rsidRPr="00BC21E1">
        <w:rPr>
          <w:sz w:val="20"/>
          <w:szCs w:val="20"/>
        </w:rPr>
        <w:t>. Saken har betydning utenfor min sak.</w:t>
      </w:r>
    </w:p>
    <w:p w:rsidR="008774DE" w:rsidRPr="00BC21E1" w:rsidRDefault="008774DE">
      <w:pPr>
        <w:rPr>
          <w:sz w:val="20"/>
          <w:szCs w:val="20"/>
        </w:rPr>
      </w:pPr>
      <w:r w:rsidRPr="00BC21E1">
        <w:rPr>
          <w:sz w:val="20"/>
          <w:szCs w:val="20"/>
        </w:rPr>
        <w:t xml:space="preserve">Beslutningen vil ha stor allmenn betydning, spesielt for næringslivet i Norge.  Den </w:t>
      </w:r>
      <w:r w:rsidR="00F502BF" w:rsidRPr="00BC21E1">
        <w:rPr>
          <w:sz w:val="20"/>
          <w:szCs w:val="20"/>
        </w:rPr>
        <w:t xml:space="preserve">må </w:t>
      </w:r>
      <w:r w:rsidRPr="00BC21E1">
        <w:rPr>
          <w:sz w:val="20"/>
          <w:szCs w:val="20"/>
        </w:rPr>
        <w:t xml:space="preserve">ankes og gis internasjonal interesse. Viser ellers til min hjemmeside </w:t>
      </w:r>
      <w:hyperlink r:id="rId15" w:history="1">
        <w:r w:rsidRPr="00BC21E1">
          <w:rPr>
            <w:rStyle w:val="Hyperkobling"/>
            <w:sz w:val="20"/>
            <w:szCs w:val="20"/>
          </w:rPr>
          <w:t>www.rettssikkerhet.com</w:t>
        </w:r>
      </w:hyperlink>
      <w:r w:rsidRPr="00BC21E1">
        <w:rPr>
          <w:sz w:val="20"/>
          <w:szCs w:val="20"/>
        </w:rPr>
        <w:t xml:space="preserve"> som må redigeres og oversettes til engelsk</w:t>
      </w:r>
      <w:r w:rsidR="00F56C13" w:rsidRPr="00BC21E1">
        <w:rPr>
          <w:sz w:val="20"/>
          <w:szCs w:val="20"/>
        </w:rPr>
        <w:t>.  Rettsvesenet må koble inn Finanstilsynet før en endelig avgjørelse.</w:t>
      </w:r>
    </w:p>
    <w:sectPr w:rsidR="008774DE" w:rsidRPr="00BC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76"/>
    <w:rsid w:val="00094414"/>
    <w:rsid w:val="000E0CEA"/>
    <w:rsid w:val="001476FE"/>
    <w:rsid w:val="00214DBE"/>
    <w:rsid w:val="0029149E"/>
    <w:rsid w:val="002959B3"/>
    <w:rsid w:val="004641C7"/>
    <w:rsid w:val="00531F0D"/>
    <w:rsid w:val="00622256"/>
    <w:rsid w:val="00632851"/>
    <w:rsid w:val="00682F20"/>
    <w:rsid w:val="00693AC0"/>
    <w:rsid w:val="006C507F"/>
    <w:rsid w:val="00747075"/>
    <w:rsid w:val="007F010A"/>
    <w:rsid w:val="007F49D0"/>
    <w:rsid w:val="008774DE"/>
    <w:rsid w:val="008B6894"/>
    <w:rsid w:val="008F3217"/>
    <w:rsid w:val="009678C3"/>
    <w:rsid w:val="00A21CE7"/>
    <w:rsid w:val="00A442B6"/>
    <w:rsid w:val="00A52786"/>
    <w:rsid w:val="00B022E7"/>
    <w:rsid w:val="00B205AE"/>
    <w:rsid w:val="00BB5FC1"/>
    <w:rsid w:val="00BC21E1"/>
    <w:rsid w:val="00C606EF"/>
    <w:rsid w:val="00E27226"/>
    <w:rsid w:val="00F15358"/>
    <w:rsid w:val="00F3515D"/>
    <w:rsid w:val="00F43576"/>
    <w:rsid w:val="00F502BF"/>
    <w:rsid w:val="00F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774D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606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774D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606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tssikkerhet.com/wp-content/uploads/2013/02/A-632-Noraberg-lover-fortlopende-kontroller-og-hvis-vi-ser-at-dette-som-presenteres-ikke-holder-maal-s%C3%A5-faar-du-en-umiddelbar-tilbakemelding-p%C3%A5-det-Copy.mp3" TargetMode="External"/><Relationship Id="rId13" Type="http://schemas.openxmlformats.org/officeDocument/2006/relationships/hyperlink" Target="http://www.rettssikkerhet.com/wp-content/uploads/2013/11/A-564-A-782-brev-fra-finanstilsynet-av-10.10.12-er-svar-p%C3%A5-lydb%C3%A5ndet-i-A-783.-F%C3%B8rst-n%C3%A5r-jeg-presset-Jacobsen-med-feilene-han-hadde-gjort-ref-samtalen-i-fil-A-565-fikk-jeg-her-st%C3%B8tte-fra-andre-enn-Aaland-i-Finanstilsynet.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ttssikkerhet.com" TargetMode="External"/><Relationship Id="rId12" Type="http://schemas.openxmlformats.org/officeDocument/2006/relationships/hyperlink" Target="http://www.rettssikkerhet.com/wp-content/uploads/2011/12/F-0-1ab-vitne-Rolf-Larsen-om-at-Hammervoll-ikke-snakker-sant-mp3.mp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ettssikkerhet.com/wp-content/uploads/2011/12/F-5-03-Spor-02.mp3.mp3" TargetMode="External"/><Relationship Id="rId11" Type="http://schemas.openxmlformats.org/officeDocument/2006/relationships/hyperlink" Target="http://www.rettssikkerhe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ttssikkerhet.com" TargetMode="External"/><Relationship Id="rId10" Type="http://schemas.openxmlformats.org/officeDocument/2006/relationships/hyperlink" Target="http://www.rettssikkerhet.com/wp-content/uploads/2013/10/A-582-prosesskriv-2.10.13.-med-rettelser-i-innledning-side-1-til-7-spesielt-side-5-og-7-understreket-tekst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ttssikkerhet.com/wp-content/uploads/2013/10/A-582-prosesskriv-2.10.13.-med-rettelser-i-innledning-side-1-til-7-spesielt-side-5-og-7-understreket-tekst3.docx" TargetMode="External"/><Relationship Id="rId14" Type="http://schemas.openxmlformats.org/officeDocument/2006/relationships/hyperlink" Target="http://www.rettssikkerhet.com/wp-content/uploads/2012/09/F-5-02-b-Finanstilsynet-i-samtale-med-Pettersen-3-okt-2011.mp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8425-F415-4342-925C-6249E09E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805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2014-01-06T12:02:00Z</cp:lastPrinted>
  <dcterms:created xsi:type="dcterms:W3CDTF">2014-01-06T10:58:00Z</dcterms:created>
  <dcterms:modified xsi:type="dcterms:W3CDTF">2014-01-13T01:59:00Z</dcterms:modified>
</cp:coreProperties>
</file>